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B9" w:rsidRDefault="00CD0DB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CD0DB9" w:rsidRDefault="00CD0DB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370FD9" w:rsidRPr="00370FD9" w:rsidRDefault="00370FD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Белоярского городского поселения </w:t>
      </w:r>
    </w:p>
    <w:p w:rsidR="00370FD9" w:rsidRPr="00370FD9" w:rsidRDefault="00370FD9" w:rsidP="00370FD9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370FD9" w:rsidRPr="00370FD9" w:rsidTr="006D43A3">
        <w:tc>
          <w:tcPr>
            <w:tcW w:w="3697" w:type="dxa"/>
          </w:tcPr>
          <w:p w:rsidR="00370FD9" w:rsidRPr="009A4F3B" w:rsidRDefault="00370FD9" w:rsidP="009E2A3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D33C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E2A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марта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131C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1" w:type="dxa"/>
          </w:tcPr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Белый Яр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370FD9" w:rsidRPr="00370FD9" w:rsidRDefault="00BB17A8" w:rsidP="000B565E">
            <w:pPr>
              <w:widowControl w:val="0"/>
              <w:spacing w:after="0" w:line="240" w:lineRule="auto"/>
              <w:ind w:right="992"/>
              <w:jc w:val="right"/>
              <w:rPr>
                <w:rFonts w:ascii="Arial" w:eastAsia="Times New Roman" w:hAnsi="Arial" w:cs="Arial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70FD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№ </w:t>
            </w:r>
          </w:p>
        </w:tc>
      </w:tr>
    </w:tbl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FD9" w:rsidRPr="00370FD9" w:rsidRDefault="00C67946" w:rsidP="00D428A0">
      <w:pPr>
        <w:widowControl w:val="0"/>
        <w:autoSpaceDE w:val="0"/>
        <w:autoSpaceDN w:val="0"/>
        <w:adjustRightInd w:val="0"/>
        <w:spacing w:after="0" w:line="240" w:lineRule="auto"/>
        <w:ind w:left="851" w:right="990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создании комиссии по открытию и обследованию регулярных автобусных маршрутов общественного транспорта в границах муниципального образования Белоярское городское поселение </w:t>
      </w:r>
      <w:r w:rsidR="007369F2">
        <w:rPr>
          <w:rFonts w:ascii="Arial" w:eastAsia="Times New Roman" w:hAnsi="Arial" w:cs="Arial"/>
          <w:b/>
          <w:sz w:val="24"/>
          <w:szCs w:val="24"/>
          <w:lang w:eastAsia="ru-RU"/>
        </w:rPr>
        <w:t>Верхнекетского района Томской области</w:t>
      </w:r>
    </w:p>
    <w:p w:rsid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B17A8" w:rsidRPr="00370FD9" w:rsidRDefault="00BB17A8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0FD9" w:rsidRDefault="00370FD9" w:rsidP="001B41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C67946">
        <w:rPr>
          <w:rFonts w:ascii="Arial" w:eastAsia="Times New Roman" w:hAnsi="Arial" w:cs="Arial"/>
          <w:sz w:val="24"/>
          <w:szCs w:val="24"/>
          <w:lang w:eastAsia="ru-RU"/>
        </w:rPr>
        <w:t>На основании решения Совета Белоярского городского поселения от 27.12.2007 № 007 «Об утверждении Положения о создании условий для предоставления транспортных услуг населению и организации транспортного обслуживания населения по маршрутам в границах муниципального образования «Белоярское городское поселение»»</w:t>
      </w:r>
      <w:r w:rsidR="0085350A">
        <w:rPr>
          <w:rFonts w:ascii="Arial" w:eastAsia="Times New Roman" w:hAnsi="Arial" w:cs="Arial"/>
          <w:sz w:val="24"/>
          <w:szCs w:val="24"/>
          <w:lang w:eastAsia="ru-RU"/>
        </w:rPr>
        <w:t>, постановляю</w:t>
      </w:r>
      <w:r w:rsidR="00D428A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B41AE" w:rsidRDefault="001B41AE" w:rsidP="001B41A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41AE" w:rsidRDefault="001B41AE" w:rsidP="0073638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="007369F2">
        <w:rPr>
          <w:rFonts w:ascii="Arial" w:eastAsia="Calibri" w:hAnsi="Arial" w:cs="Arial"/>
          <w:sz w:val="24"/>
          <w:szCs w:val="24"/>
          <w:lang w:eastAsia="ru-RU"/>
        </w:rPr>
        <w:t>Утвердить комиссию по</w:t>
      </w:r>
      <w:r w:rsidR="00C67946">
        <w:rPr>
          <w:rFonts w:ascii="Arial" w:eastAsia="Calibri" w:hAnsi="Arial" w:cs="Arial"/>
          <w:sz w:val="24"/>
          <w:szCs w:val="24"/>
          <w:lang w:eastAsia="ru-RU"/>
        </w:rPr>
        <w:t xml:space="preserve"> открытию и обследованию регулярных автобусных маршрутов в границах муниципального образования Белоярское городское поселение </w:t>
      </w:r>
      <w:r w:rsidR="007369F2">
        <w:rPr>
          <w:rFonts w:ascii="Arial" w:eastAsia="Calibri" w:hAnsi="Arial" w:cs="Arial"/>
          <w:sz w:val="24"/>
          <w:szCs w:val="24"/>
          <w:lang w:eastAsia="ru-RU"/>
        </w:rPr>
        <w:t xml:space="preserve">Верхнекетского района Томской области </w:t>
      </w:r>
      <w:r w:rsidR="00C67946">
        <w:rPr>
          <w:rFonts w:ascii="Arial" w:eastAsia="Calibri" w:hAnsi="Arial" w:cs="Arial"/>
          <w:sz w:val="24"/>
          <w:szCs w:val="24"/>
          <w:lang w:eastAsia="ru-RU"/>
        </w:rPr>
        <w:t>согласно приложению № 1.</w:t>
      </w:r>
    </w:p>
    <w:p w:rsidR="00A51E98" w:rsidRDefault="0085350A" w:rsidP="0073638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r w:rsidR="00A51E98">
        <w:rPr>
          <w:rFonts w:ascii="Arial" w:eastAsia="Calibri" w:hAnsi="Arial" w:cs="Arial"/>
          <w:sz w:val="24"/>
          <w:szCs w:val="24"/>
          <w:lang w:eastAsia="ru-RU"/>
        </w:rPr>
        <w:t>Утвердить Положение о комиссии по обследованию маршрутов пассажирского транспорта муниципального образования Белоярское городское поселение, согласно приложению № 2.</w:t>
      </w:r>
    </w:p>
    <w:p w:rsidR="007369F2" w:rsidRDefault="0085350A" w:rsidP="00A51E9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3.</w:t>
      </w:r>
      <w:r w:rsidR="007369F2">
        <w:rPr>
          <w:rFonts w:ascii="Arial" w:eastAsia="Calibri" w:hAnsi="Arial" w:cs="Arial"/>
          <w:sz w:val="24"/>
          <w:szCs w:val="24"/>
          <w:lang w:eastAsia="ru-RU"/>
        </w:rPr>
        <w:t xml:space="preserve"> Признать утратившим силу постановление Администрации Белоярского городского поселения от 03.09.2008 № 145 </w:t>
      </w:r>
      <w:r w:rsidR="007369F2" w:rsidRPr="007369F2">
        <w:rPr>
          <w:rFonts w:ascii="Arial" w:eastAsia="Calibri" w:hAnsi="Arial" w:cs="Arial"/>
          <w:sz w:val="24"/>
          <w:szCs w:val="24"/>
          <w:lang w:eastAsia="ru-RU"/>
        </w:rPr>
        <w:t>«Об утверждении маршрутной сети пассажирского общественного транспорта по регулярным маршрутам в границах муниципального образования «Белоярское городское поселение»</w:t>
      </w:r>
      <w:r w:rsidR="007369F2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7369F2" w:rsidRDefault="007369F2" w:rsidP="00A51E9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4. </w:t>
      </w:r>
      <w:r w:rsidR="00A51E98" w:rsidRPr="00A51E98">
        <w:rPr>
          <w:rFonts w:ascii="Arial" w:eastAsia="Calibri" w:hAnsi="Arial" w:cs="Arial"/>
          <w:sz w:val="24"/>
          <w:szCs w:val="24"/>
          <w:lang w:eastAsia="ru-RU"/>
        </w:rPr>
        <w:t xml:space="preserve">Постановление вступает в силу со дня его официального опубликования в информационном вестнике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Верхнекетского района </w:t>
      </w:r>
      <w:r w:rsidR="00A51E98" w:rsidRPr="00A51E98">
        <w:rPr>
          <w:rFonts w:ascii="Arial" w:eastAsia="Calibri" w:hAnsi="Arial" w:cs="Arial"/>
          <w:sz w:val="24"/>
          <w:szCs w:val="24"/>
          <w:lang w:eastAsia="ru-RU"/>
        </w:rPr>
        <w:t>«Территория»,</w:t>
      </w:r>
      <w:r w:rsidR="00A51E9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и на официальном сайте Администрации Белоярского городского поселения.</w:t>
      </w:r>
    </w:p>
    <w:p w:rsidR="00370FD9" w:rsidRPr="001B41AE" w:rsidRDefault="007369F2" w:rsidP="00A51E9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5</w:t>
      </w:r>
      <w:r w:rsidR="00A51E98" w:rsidRPr="00A51E98">
        <w:rPr>
          <w:rFonts w:ascii="Arial" w:eastAsia="Calibri" w:hAnsi="Arial" w:cs="Arial"/>
          <w:sz w:val="24"/>
          <w:szCs w:val="24"/>
          <w:lang w:eastAsia="ru-RU"/>
        </w:rPr>
        <w:t>.  Контроль за исполнением настоящего постановления</w:t>
      </w:r>
      <w:r w:rsidR="009E2A3E">
        <w:rPr>
          <w:rFonts w:ascii="Arial" w:eastAsia="Calibri" w:hAnsi="Arial" w:cs="Arial"/>
          <w:sz w:val="24"/>
          <w:szCs w:val="24"/>
          <w:lang w:eastAsia="ru-RU"/>
        </w:rPr>
        <w:t xml:space="preserve"> возложить на заместителя Главы Белоярского городского поселения Мамзина А.С.</w:t>
      </w:r>
    </w:p>
    <w:p w:rsidR="00370FD9" w:rsidRPr="00370FD9" w:rsidRDefault="00370FD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Default="00370FD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Pr="00370FD9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 Белоярского городского поселения                                  </w:t>
      </w:r>
      <w:r w:rsidR="00780CA3">
        <w:rPr>
          <w:rFonts w:ascii="Arial" w:eastAsia="Calibri" w:hAnsi="Arial" w:cs="Arial"/>
          <w:sz w:val="24"/>
          <w:szCs w:val="24"/>
          <w:lang w:eastAsia="ru-RU"/>
        </w:rPr>
        <w:t xml:space="preserve">              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С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>.</w:t>
      </w:r>
      <w:r>
        <w:rPr>
          <w:rFonts w:ascii="Arial" w:eastAsia="Calibri" w:hAnsi="Arial" w:cs="Arial"/>
          <w:sz w:val="24"/>
          <w:szCs w:val="24"/>
          <w:lang w:eastAsia="ru-RU"/>
        </w:rPr>
        <w:t>В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Calibri" w:hAnsi="Arial" w:cs="Arial"/>
          <w:sz w:val="24"/>
          <w:szCs w:val="24"/>
          <w:lang w:eastAsia="ru-RU"/>
        </w:rPr>
        <w:t>Чехов</w:t>
      </w:r>
    </w:p>
    <w:p w:rsidR="00A51E98" w:rsidRDefault="00A51E98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A51E98" w:rsidRDefault="00A51E98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A51E98" w:rsidRDefault="00A51E98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A51E98" w:rsidRDefault="00A51E98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7369F2" w:rsidRDefault="007369F2" w:rsidP="00A51E98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A51E98" w:rsidRPr="00A51E98" w:rsidRDefault="00A51E98" w:rsidP="00A51E98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51E98">
        <w:rPr>
          <w:rFonts w:ascii="Arial" w:eastAsia="Times New Roman" w:hAnsi="Arial" w:cs="Arial"/>
          <w:sz w:val="18"/>
          <w:szCs w:val="18"/>
          <w:lang w:eastAsia="ru-RU"/>
        </w:rPr>
        <w:t>Приложение</w:t>
      </w:r>
      <w:r w:rsidR="0028569A" w:rsidRPr="001F2EBD">
        <w:rPr>
          <w:rFonts w:ascii="Arial" w:eastAsia="Times New Roman" w:hAnsi="Arial" w:cs="Arial"/>
          <w:sz w:val="18"/>
          <w:szCs w:val="18"/>
          <w:lang w:eastAsia="ru-RU"/>
        </w:rPr>
        <w:t xml:space="preserve"> № 1</w:t>
      </w:r>
    </w:p>
    <w:p w:rsidR="00A51E98" w:rsidRPr="00A51E98" w:rsidRDefault="00A51E98" w:rsidP="00A51E98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51E98">
        <w:rPr>
          <w:rFonts w:ascii="Arial" w:eastAsia="Times New Roman" w:hAnsi="Arial" w:cs="Arial"/>
          <w:sz w:val="18"/>
          <w:szCs w:val="18"/>
          <w:lang w:eastAsia="ru-RU"/>
        </w:rPr>
        <w:t>к постановлению Администрации</w:t>
      </w:r>
    </w:p>
    <w:p w:rsidR="00A51E98" w:rsidRPr="00A51E98" w:rsidRDefault="00A51E98" w:rsidP="00A51E98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51E98">
        <w:rPr>
          <w:rFonts w:ascii="Arial" w:eastAsia="Times New Roman" w:hAnsi="Arial" w:cs="Arial"/>
          <w:sz w:val="18"/>
          <w:szCs w:val="18"/>
          <w:lang w:eastAsia="ru-RU"/>
        </w:rPr>
        <w:t>Белоярского городского поселения</w:t>
      </w:r>
    </w:p>
    <w:p w:rsidR="00A51E98" w:rsidRPr="00A51E98" w:rsidRDefault="00A51E98" w:rsidP="00A51E98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51E98">
        <w:rPr>
          <w:rFonts w:ascii="Arial" w:eastAsia="Times New Roman" w:hAnsi="Arial" w:cs="Arial"/>
          <w:sz w:val="18"/>
          <w:szCs w:val="18"/>
          <w:lang w:eastAsia="ru-RU"/>
        </w:rPr>
        <w:t xml:space="preserve">от  </w:t>
      </w:r>
      <w:r w:rsidR="007369F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1F2EBD">
        <w:rPr>
          <w:rFonts w:ascii="Arial" w:eastAsia="Times New Roman" w:hAnsi="Arial" w:cs="Arial"/>
          <w:sz w:val="18"/>
          <w:szCs w:val="18"/>
          <w:lang w:eastAsia="ru-RU"/>
        </w:rPr>
        <w:t>марта</w:t>
      </w:r>
      <w:r w:rsidRPr="00A51E98">
        <w:rPr>
          <w:rFonts w:ascii="Arial" w:eastAsia="Times New Roman" w:hAnsi="Arial" w:cs="Arial"/>
          <w:sz w:val="18"/>
          <w:szCs w:val="18"/>
          <w:lang w:eastAsia="ru-RU"/>
        </w:rPr>
        <w:t xml:space="preserve"> 2022 г. № </w:t>
      </w:r>
    </w:p>
    <w:p w:rsidR="00A51E98" w:rsidRDefault="00A51E98" w:rsidP="00A51E98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E98" w:rsidRDefault="00A51E98" w:rsidP="00A51E98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E98" w:rsidRPr="00A51E98" w:rsidRDefault="00A51E98" w:rsidP="00A51E98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569A" w:rsidRDefault="00A51E98" w:rsidP="0028569A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51E98">
        <w:rPr>
          <w:rFonts w:ascii="Arial" w:eastAsia="Calibri" w:hAnsi="Arial" w:cs="Arial"/>
          <w:sz w:val="24"/>
          <w:szCs w:val="24"/>
          <w:lang w:eastAsia="ru-RU"/>
        </w:rPr>
        <w:t xml:space="preserve">Состав комиссии по обследованию маршрутов </w:t>
      </w:r>
    </w:p>
    <w:p w:rsidR="00A51E98" w:rsidRPr="00A51E98" w:rsidRDefault="00A51E98" w:rsidP="0028569A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51E98">
        <w:rPr>
          <w:rFonts w:ascii="Arial" w:eastAsia="Calibri" w:hAnsi="Arial" w:cs="Arial"/>
          <w:sz w:val="24"/>
          <w:szCs w:val="24"/>
          <w:lang w:eastAsia="ru-RU"/>
        </w:rPr>
        <w:t>пассажирского транспорта на</w:t>
      </w:r>
    </w:p>
    <w:p w:rsidR="0028569A" w:rsidRDefault="00A51E98" w:rsidP="0028569A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51E98">
        <w:rPr>
          <w:rFonts w:ascii="Arial" w:eastAsia="Calibri" w:hAnsi="Arial" w:cs="Arial"/>
          <w:sz w:val="24"/>
          <w:szCs w:val="24"/>
          <w:lang w:eastAsia="ru-RU"/>
        </w:rPr>
        <w:t xml:space="preserve">территории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A51E98" w:rsidRDefault="00A51E98" w:rsidP="0028569A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Белоярское городское поселение</w:t>
      </w:r>
    </w:p>
    <w:p w:rsidR="00A51E98" w:rsidRDefault="00A51E98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51E98" w:rsidRDefault="00A51E98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Председатель комиссии:</w:t>
      </w:r>
    </w:p>
    <w:p w:rsidR="00A51E98" w:rsidRDefault="00A51E98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51E98" w:rsidRDefault="00A51E98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Мамзин А.С.      –      заместитель Главы Белоярского городского поселения;</w:t>
      </w:r>
    </w:p>
    <w:p w:rsidR="00A51E98" w:rsidRDefault="00A51E98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51E98" w:rsidRDefault="00A51E98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51E98" w:rsidRDefault="00A51E98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Члены комиссии:</w:t>
      </w:r>
    </w:p>
    <w:p w:rsidR="00A51E98" w:rsidRDefault="00A51E98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51E98" w:rsidRDefault="00A51E98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Никитин И.Н.     –      начальник ОГИБДД ОМВД России по Верхнекетскому району;</w:t>
      </w:r>
    </w:p>
    <w:p w:rsidR="00A51E98" w:rsidRDefault="00A51E98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51E98" w:rsidRDefault="00A51E98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Calibri" w:hAnsi="Arial" w:cs="Arial"/>
          <w:sz w:val="24"/>
          <w:szCs w:val="24"/>
          <w:lang w:eastAsia="ru-RU"/>
        </w:rPr>
        <w:t>Ракин</w:t>
      </w:r>
      <w:r w:rsidR="00546141">
        <w:rPr>
          <w:rFonts w:ascii="Arial" w:eastAsia="Calibri" w:hAnsi="Arial" w:cs="Arial"/>
          <w:sz w:val="24"/>
          <w:szCs w:val="24"/>
          <w:lang w:eastAsia="ru-RU"/>
        </w:rPr>
        <w:t>а</w:t>
      </w:r>
      <w:proofErr w:type="spellEnd"/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46141">
        <w:rPr>
          <w:rFonts w:ascii="Arial" w:eastAsia="Calibri" w:hAnsi="Arial" w:cs="Arial"/>
          <w:sz w:val="24"/>
          <w:szCs w:val="24"/>
          <w:lang w:eastAsia="ru-RU"/>
        </w:rPr>
        <w:t>М</w:t>
      </w:r>
      <w:r>
        <w:rPr>
          <w:rFonts w:ascii="Arial" w:eastAsia="Calibri" w:hAnsi="Arial" w:cs="Arial"/>
          <w:sz w:val="24"/>
          <w:szCs w:val="24"/>
          <w:lang w:eastAsia="ru-RU"/>
        </w:rPr>
        <w:t>.</w:t>
      </w:r>
      <w:r w:rsidR="00546141">
        <w:rPr>
          <w:rFonts w:ascii="Arial" w:eastAsia="Calibri" w:hAnsi="Arial" w:cs="Arial"/>
          <w:sz w:val="24"/>
          <w:szCs w:val="24"/>
          <w:lang w:eastAsia="ru-RU"/>
        </w:rPr>
        <w:t>В.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46141"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  <w:r>
        <w:rPr>
          <w:rFonts w:ascii="Arial" w:eastAsia="Calibri" w:hAnsi="Arial" w:cs="Arial"/>
          <w:sz w:val="24"/>
          <w:szCs w:val="24"/>
          <w:lang w:eastAsia="ru-RU"/>
        </w:rPr>
        <w:t>–</w:t>
      </w:r>
      <w:r w:rsidR="00546141">
        <w:rPr>
          <w:rFonts w:ascii="Arial" w:eastAsia="Calibri" w:hAnsi="Arial" w:cs="Arial"/>
          <w:sz w:val="24"/>
          <w:szCs w:val="24"/>
          <w:lang w:eastAsia="ru-RU"/>
        </w:rPr>
        <w:t xml:space="preserve">       ИП </w:t>
      </w:r>
      <w:proofErr w:type="spellStart"/>
      <w:r w:rsidR="00546141">
        <w:rPr>
          <w:rFonts w:ascii="Arial" w:eastAsia="Calibri" w:hAnsi="Arial" w:cs="Arial"/>
          <w:sz w:val="24"/>
          <w:szCs w:val="24"/>
          <w:lang w:eastAsia="ru-RU"/>
        </w:rPr>
        <w:t>Ракина</w:t>
      </w:r>
      <w:proofErr w:type="spellEnd"/>
      <w:r w:rsidR="00546141">
        <w:rPr>
          <w:rFonts w:ascii="Arial" w:eastAsia="Calibri" w:hAnsi="Arial" w:cs="Arial"/>
          <w:sz w:val="24"/>
          <w:szCs w:val="24"/>
          <w:lang w:eastAsia="ru-RU"/>
        </w:rPr>
        <w:t xml:space="preserve"> М.В. – перевозчик (по согласованию);</w:t>
      </w:r>
    </w:p>
    <w:p w:rsidR="00A51E98" w:rsidRDefault="00A51E98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51E98" w:rsidRDefault="0028569A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Герасимов С.А.</w:t>
      </w:r>
      <w:r w:rsidR="0054614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–      Депутат Совета Белоярского городского поселения (по               согласованию);</w:t>
      </w:r>
    </w:p>
    <w:p w:rsidR="00A51E98" w:rsidRDefault="00A51E98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Кондратюк Н.Н. – </w:t>
      </w:r>
      <w:r w:rsidR="00546141">
        <w:rPr>
          <w:rFonts w:ascii="Arial" w:eastAsia="Calibri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Calibri" w:hAnsi="Arial" w:cs="Arial"/>
          <w:sz w:val="24"/>
          <w:szCs w:val="24"/>
          <w:lang w:eastAsia="ru-RU"/>
        </w:rPr>
        <w:t>ведущий специалист по архитектуре и строительству.</w:t>
      </w:r>
    </w:p>
    <w:p w:rsidR="00A51E98" w:rsidRDefault="00A51E98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F6AB9" w:rsidRDefault="00DF6AB9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7369F2" w:rsidRDefault="007369F2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Pr="00A51E98" w:rsidRDefault="0028569A" w:rsidP="0028569A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51E98">
        <w:rPr>
          <w:rFonts w:ascii="Arial" w:eastAsia="Times New Roman" w:hAnsi="Arial" w:cs="Arial"/>
          <w:sz w:val="18"/>
          <w:szCs w:val="18"/>
          <w:lang w:eastAsia="ru-RU"/>
        </w:rPr>
        <w:t>Приложение</w:t>
      </w:r>
      <w:r w:rsidRPr="001F2EBD">
        <w:rPr>
          <w:rFonts w:ascii="Arial" w:eastAsia="Times New Roman" w:hAnsi="Arial" w:cs="Arial"/>
          <w:sz w:val="18"/>
          <w:szCs w:val="18"/>
          <w:lang w:eastAsia="ru-RU"/>
        </w:rPr>
        <w:t xml:space="preserve"> № 2</w:t>
      </w:r>
    </w:p>
    <w:p w:rsidR="0028569A" w:rsidRPr="00A51E98" w:rsidRDefault="0028569A" w:rsidP="0028569A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51E98">
        <w:rPr>
          <w:rFonts w:ascii="Arial" w:eastAsia="Times New Roman" w:hAnsi="Arial" w:cs="Arial"/>
          <w:sz w:val="18"/>
          <w:szCs w:val="18"/>
          <w:lang w:eastAsia="ru-RU"/>
        </w:rPr>
        <w:t>к постановлению Администрации</w:t>
      </w:r>
    </w:p>
    <w:p w:rsidR="0028569A" w:rsidRPr="00A51E98" w:rsidRDefault="0028569A" w:rsidP="0028569A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51E98">
        <w:rPr>
          <w:rFonts w:ascii="Arial" w:eastAsia="Times New Roman" w:hAnsi="Arial" w:cs="Arial"/>
          <w:sz w:val="18"/>
          <w:szCs w:val="18"/>
          <w:lang w:eastAsia="ru-RU"/>
        </w:rPr>
        <w:t>Белоярского городского поселения</w:t>
      </w:r>
    </w:p>
    <w:p w:rsidR="0028569A" w:rsidRPr="00A51E98" w:rsidRDefault="0028569A" w:rsidP="0028569A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51E98">
        <w:rPr>
          <w:rFonts w:ascii="Arial" w:eastAsia="Times New Roman" w:hAnsi="Arial" w:cs="Arial"/>
          <w:sz w:val="18"/>
          <w:szCs w:val="18"/>
          <w:lang w:eastAsia="ru-RU"/>
        </w:rPr>
        <w:t xml:space="preserve">от  </w:t>
      </w:r>
      <w:r w:rsidR="007369F2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Pr="001F2EBD">
        <w:rPr>
          <w:rFonts w:ascii="Arial" w:eastAsia="Times New Roman" w:hAnsi="Arial" w:cs="Arial"/>
          <w:sz w:val="18"/>
          <w:szCs w:val="18"/>
          <w:lang w:eastAsia="ru-RU"/>
        </w:rPr>
        <w:t>марта</w:t>
      </w:r>
      <w:r w:rsidRPr="00A51E98">
        <w:rPr>
          <w:rFonts w:ascii="Arial" w:eastAsia="Times New Roman" w:hAnsi="Arial" w:cs="Arial"/>
          <w:sz w:val="18"/>
          <w:szCs w:val="18"/>
          <w:lang w:eastAsia="ru-RU"/>
        </w:rPr>
        <w:t xml:space="preserve"> 2022 г. № </w:t>
      </w:r>
    </w:p>
    <w:p w:rsidR="0028569A" w:rsidRDefault="0028569A" w:rsidP="0028569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Pr="0028569A" w:rsidRDefault="0028569A" w:rsidP="0028569A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Положение о комиссии по обследованию маршрутов пассажирского транспорта</w:t>
      </w:r>
    </w:p>
    <w:p w:rsidR="0028569A" w:rsidRDefault="0028569A" w:rsidP="0028569A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Муниципального образования Белоярское городское поселение</w:t>
      </w:r>
    </w:p>
    <w:p w:rsidR="0028569A" w:rsidRPr="0028569A" w:rsidRDefault="0028569A" w:rsidP="0028569A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28569A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1.Общие положения</w:t>
      </w:r>
    </w:p>
    <w:p w:rsidR="0028569A" w:rsidRPr="0028569A" w:rsidRDefault="0028569A" w:rsidP="0028569A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Pr="0028569A" w:rsidRDefault="0028569A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1.1. Настоящее Положение о комиссии по обследованию автобусных</w:t>
      </w:r>
    </w:p>
    <w:p w:rsidR="0028569A" w:rsidRPr="0028569A" w:rsidRDefault="0028569A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 xml:space="preserve">маршрутов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Белоярское городское поселение (далее -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комиссия) разработано в соответствии с дей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ствующим законодательством РФ и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определяет цели, задач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и, функции, полномочия, порядок формирования комиссии,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организацию рабо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ты комиссии, порядок оформления результатов обследования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автобусных маршрутов.</w:t>
      </w:r>
    </w:p>
    <w:p w:rsidR="0028569A" w:rsidRPr="0028569A" w:rsidRDefault="0028569A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1.2. Комиссия является рабочим орг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аном, обеспечивающим реализацию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функций, возложенных действующим законо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дательством РФ на Администрацию Белоярского городского поселения в сфере создания условий для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предоставления транспортных услуг насе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лению и организации контроля за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безопасным состоянием действующих и вновь открываемы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х автобусных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маршрутов.</w:t>
      </w:r>
    </w:p>
    <w:p w:rsidR="0028569A" w:rsidRDefault="0028569A" w:rsidP="0028569A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1.3. В своей деятельности комис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сия руководствуется федеральным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 xml:space="preserve">законодательством, законодательством </w:t>
      </w:r>
      <w:r>
        <w:rPr>
          <w:rFonts w:ascii="Arial" w:eastAsia="Calibri" w:hAnsi="Arial" w:cs="Arial"/>
          <w:sz w:val="24"/>
          <w:szCs w:val="24"/>
          <w:lang w:eastAsia="ru-RU"/>
        </w:rPr>
        <w:t>Белоярского городского поселения, правовыми актами Верхнекетского района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, настоящим Положением.</w:t>
      </w:r>
    </w:p>
    <w:p w:rsidR="0028569A" w:rsidRDefault="0028569A" w:rsidP="0028569A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28569A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2. Цели, задачи и функции комиссии</w:t>
      </w:r>
    </w:p>
    <w:p w:rsidR="0028569A" w:rsidRPr="0028569A" w:rsidRDefault="0028569A" w:rsidP="0028569A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Pr="0028569A" w:rsidRDefault="0028569A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 xml:space="preserve">2.1. Комиссия создается для обследования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действующих и вновь открываемых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 xml:space="preserve">автобусных маршрутов </w:t>
      </w:r>
      <w:r>
        <w:rPr>
          <w:rFonts w:ascii="Arial" w:eastAsia="Calibri" w:hAnsi="Arial" w:cs="Arial"/>
          <w:sz w:val="24"/>
          <w:szCs w:val="24"/>
          <w:lang w:eastAsia="ru-RU"/>
        </w:rPr>
        <w:t>муниципального образования Белоярское городское поселение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28569A" w:rsidRDefault="0028569A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2.</w:t>
      </w:r>
      <w:r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. Основными задачами комиссии являются:</w:t>
      </w:r>
    </w:p>
    <w:p w:rsidR="0028569A" w:rsidRPr="0028569A" w:rsidRDefault="0028569A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Pr="0028569A" w:rsidRDefault="0028569A" w:rsidP="0028569A">
      <w:pPr>
        <w:pStyle w:val="a5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повышение безопасности пассажирских перевозок на автобусных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маршрутах;</w:t>
      </w:r>
    </w:p>
    <w:p w:rsidR="0028569A" w:rsidRPr="0028569A" w:rsidRDefault="0028569A" w:rsidP="0028569A">
      <w:pPr>
        <w:pStyle w:val="a5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обеспечение соответствия технического состояния и уровня содержания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автомобильных дорог, улиц, искусственных сооружений, железнодорожных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переездов, их инженерного оборудования требованиям безопасности дорожного движения, установленным государственными стандартами РФ, строительными нормами и правилами, техническими правилами ремонта и содержания автомобильных дорог, другими нормативными документами;</w:t>
      </w:r>
    </w:p>
    <w:p w:rsidR="0028569A" w:rsidRDefault="0028569A" w:rsidP="0028569A">
      <w:pPr>
        <w:pStyle w:val="a5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обеспечение безопасных дорожных условий на автобусных маршрутах и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контроль за их выполнением.</w:t>
      </w:r>
    </w:p>
    <w:p w:rsidR="0028569A" w:rsidRPr="0028569A" w:rsidRDefault="0028569A" w:rsidP="0028569A">
      <w:pPr>
        <w:pStyle w:val="a5"/>
        <w:widowControl w:val="0"/>
        <w:spacing w:after="0" w:line="240" w:lineRule="auto"/>
        <w:ind w:left="142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2.3. Комиссия в соответствии с возложенными на нее задачами выполняет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следующие функции:</w:t>
      </w:r>
    </w:p>
    <w:p w:rsidR="0028569A" w:rsidRPr="0028569A" w:rsidRDefault="0028569A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Pr="0028569A" w:rsidRDefault="0028569A" w:rsidP="0028569A">
      <w:pPr>
        <w:pStyle w:val="a5"/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 xml:space="preserve">осуществляет обследование дорожных условий на автобусных маршрутах перед их открытием и в процессе эксплуатации - не реже двух раз в год (в весенне ­ летний период, осенне-зимний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lastRenderedPageBreak/>
        <w:t>период), а также в случаях получения информации о несоответствии дорожных условий требованиям безопасности с оформлением результатов обследования актом, по форме в соответствии с приложением к настоящему Положению, в котором дается заключение комиссии о возможности эксплуатации автобусных маршрутов;</w:t>
      </w:r>
    </w:p>
    <w:p w:rsidR="0028569A" w:rsidRDefault="0028569A" w:rsidP="0028569A">
      <w:pPr>
        <w:pStyle w:val="a5"/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осуществляет контроль за устр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анением выявленных недостатков в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техническом состоянии и уровне содержания автомобильных дорог, улиц,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искусственных сооружений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, железнодорожных переездов, их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инженерного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оборудования.</w:t>
      </w:r>
    </w:p>
    <w:p w:rsidR="0028569A" w:rsidRPr="0028569A" w:rsidRDefault="0028569A" w:rsidP="0028569A">
      <w:pPr>
        <w:pStyle w:val="a5"/>
        <w:widowControl w:val="0"/>
        <w:spacing w:after="0" w:line="240" w:lineRule="auto"/>
        <w:ind w:left="142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Pr="0028569A" w:rsidRDefault="0028569A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2.4. Соответствие автобусных маршрутов требованиям безопасности</w:t>
      </w:r>
    </w:p>
    <w:p w:rsidR="0028569A" w:rsidRPr="0028569A" w:rsidRDefault="0028569A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дорожного движения определяется на основании:</w:t>
      </w:r>
    </w:p>
    <w:p w:rsidR="0028569A" w:rsidRPr="0028569A" w:rsidRDefault="0028569A" w:rsidP="0028569A">
      <w:pPr>
        <w:pStyle w:val="a5"/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информации об автобусном маршруте, представляемой перевозчиком,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осуществляющим пассажирские перевозки на обследуемом маршруте;</w:t>
      </w:r>
    </w:p>
    <w:p w:rsidR="0028569A" w:rsidRPr="0028569A" w:rsidRDefault="0028569A" w:rsidP="0028569A">
      <w:pPr>
        <w:pStyle w:val="a5"/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данных о дорожных условиях на автобусном маршруте (параметры и</w:t>
      </w:r>
    </w:p>
    <w:p w:rsidR="0028569A" w:rsidRPr="0028569A" w:rsidRDefault="0028569A" w:rsidP="0028569A">
      <w:pPr>
        <w:pStyle w:val="a5"/>
        <w:widowControl w:val="0"/>
        <w:spacing w:after="0" w:line="240" w:lineRule="auto"/>
        <w:ind w:left="142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состояние проезжей части, обочины, элементы плана и профиля дороги,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интенсивность и состав движения, состояние искусственных сооружений,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железнодорожных переездов, наличии средств организации движения и т.п.), представляемых дорожными, коммунальными и другими организациями, в ведении которых находятся дороги;</w:t>
      </w:r>
    </w:p>
    <w:p w:rsidR="0028569A" w:rsidRPr="0028569A" w:rsidRDefault="0028569A" w:rsidP="0028569A">
      <w:pPr>
        <w:pStyle w:val="a5"/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сведений о местах концентрации дорожно-транспортных происшествий, их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причин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ах, представляемых органами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Государственной автомобильной инспекции;</w:t>
      </w:r>
    </w:p>
    <w:p w:rsidR="0028569A" w:rsidRPr="0028569A" w:rsidRDefault="0028569A" w:rsidP="0028569A">
      <w:pPr>
        <w:pStyle w:val="a5"/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непосредственного обследования путем визуального осмотра и инструментальных измерений в процессе проведения контрольных проездов по маршруту.</w:t>
      </w:r>
    </w:p>
    <w:p w:rsidR="0028569A" w:rsidRDefault="0028569A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Default="0028569A" w:rsidP="0028569A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3. Организация работы комиссии</w:t>
      </w:r>
    </w:p>
    <w:p w:rsidR="0028569A" w:rsidRPr="0028569A" w:rsidRDefault="0028569A" w:rsidP="0028569A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Pr="0028569A" w:rsidRDefault="0028569A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3.1. Работу комиссии организует пред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седатель комиссии. В случае его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отсутствия функции по руководству ком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иссией осуществляет заместитель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председателя.</w:t>
      </w:r>
    </w:p>
    <w:p w:rsidR="0028569A" w:rsidRPr="0028569A" w:rsidRDefault="0028569A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3.2. Комиссия созывается председа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телем комиссии для обследования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действующих и вновь открываемых автобусных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маршрутов - не реже двух раз в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год (в весенне-летний период, осенне-зимний период).</w:t>
      </w:r>
    </w:p>
    <w:p w:rsidR="0028569A" w:rsidRPr="0028569A" w:rsidRDefault="0028569A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3.3. Решение комиссии является правомочным,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если присутствует не менее 2/3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от общего числа членов комиссии.</w:t>
      </w:r>
    </w:p>
    <w:p w:rsidR="0028569A" w:rsidRDefault="0028569A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Pr="0028569A" w:rsidRDefault="0028569A" w:rsidP="0028569A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4. Порядок оформления результатов</w:t>
      </w:r>
    </w:p>
    <w:p w:rsidR="0028569A" w:rsidRDefault="0028569A" w:rsidP="0028569A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обследования автобусных маршрутов</w:t>
      </w:r>
    </w:p>
    <w:p w:rsidR="0028569A" w:rsidRPr="0028569A" w:rsidRDefault="0028569A" w:rsidP="0028569A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28569A" w:rsidRPr="0028569A" w:rsidRDefault="0028569A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4.1. Результаты обследования автобусных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маршрутов оформляются актом, в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котором дается заключение комиссии о возможн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ости эксплуатации действующих и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вновь открываемых автобусных маршрутов. В случае выявления их несоответствия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требованиям безопасности в акте отражаются предложения о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проведении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неотложных и перспективных мероприятий, на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правленных на улучшение условий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дорожного движения и предупреждения дорож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но-транспортных происшествий на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автобусном маршруте.</w:t>
      </w:r>
    </w:p>
    <w:p w:rsidR="0028569A" w:rsidRPr="0028569A" w:rsidRDefault="0028569A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 xml:space="preserve">4.2. Копии актов направляются в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дорожные, коммунальные и другие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lastRenderedPageBreak/>
        <w:t>организации, в ведении которых находят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ся дороги, улицы, искусственные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сооружения, железнодорожные переезды, их инженерное оборудование для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проведения неотложных мероприятий по уст</w:t>
      </w:r>
      <w:r w:rsidR="001F2EBD">
        <w:rPr>
          <w:rFonts w:ascii="Arial" w:eastAsia="Calibri" w:hAnsi="Arial" w:cs="Arial"/>
          <w:sz w:val="24"/>
          <w:szCs w:val="24"/>
          <w:lang w:eastAsia="ru-RU"/>
        </w:rPr>
        <w:t xml:space="preserve">ранению выявленных недостатков.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Копии актов передаются также перевозчик</w:t>
      </w:r>
      <w:r w:rsidR="001F2EBD">
        <w:rPr>
          <w:rFonts w:ascii="Arial" w:eastAsia="Calibri" w:hAnsi="Arial" w:cs="Arial"/>
          <w:sz w:val="24"/>
          <w:szCs w:val="24"/>
          <w:lang w:eastAsia="ru-RU"/>
        </w:rPr>
        <w:t xml:space="preserve">ам, осуществляющим перевозки на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 xml:space="preserve">обследуемых маршрутах, для обеспечения </w:t>
      </w:r>
      <w:r w:rsidR="001F2EBD">
        <w:rPr>
          <w:rFonts w:ascii="Arial" w:eastAsia="Calibri" w:hAnsi="Arial" w:cs="Arial"/>
          <w:sz w:val="24"/>
          <w:szCs w:val="24"/>
          <w:lang w:eastAsia="ru-RU"/>
        </w:rPr>
        <w:t xml:space="preserve">соответствия подвижного состава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дорожным условиям, использования для про</w:t>
      </w:r>
      <w:r w:rsidR="001F2EBD">
        <w:rPr>
          <w:rFonts w:ascii="Arial" w:eastAsia="Calibri" w:hAnsi="Arial" w:cs="Arial"/>
          <w:sz w:val="24"/>
          <w:szCs w:val="24"/>
          <w:lang w:eastAsia="ru-RU"/>
        </w:rPr>
        <w:t xml:space="preserve">ведения инструктажей водителей,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уточнения схем опасных участков, нормиро</w:t>
      </w:r>
      <w:r w:rsidR="001F2EBD">
        <w:rPr>
          <w:rFonts w:ascii="Arial" w:eastAsia="Calibri" w:hAnsi="Arial" w:cs="Arial"/>
          <w:sz w:val="24"/>
          <w:szCs w:val="24"/>
          <w:lang w:eastAsia="ru-RU"/>
        </w:rPr>
        <w:t xml:space="preserve">вания (корректировки) скоростей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движения автобусов.</w:t>
      </w:r>
    </w:p>
    <w:p w:rsidR="0028569A" w:rsidRPr="0028569A" w:rsidRDefault="0028569A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4.3. В случае несоответствия д</w:t>
      </w:r>
      <w:r w:rsidR="001F2EBD">
        <w:rPr>
          <w:rFonts w:ascii="Arial" w:eastAsia="Calibri" w:hAnsi="Arial" w:cs="Arial"/>
          <w:sz w:val="24"/>
          <w:szCs w:val="24"/>
          <w:lang w:eastAsia="ru-RU"/>
        </w:rPr>
        <w:t xml:space="preserve">ействующих автобусных маршрутов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требованиям безопасности дорожного движения комиссией по обследованию</w:t>
      </w:r>
      <w:r w:rsidR="001F2EB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автобусных маршрутов принимаются реше</w:t>
      </w:r>
      <w:r w:rsidR="001F2EBD">
        <w:rPr>
          <w:rFonts w:ascii="Arial" w:eastAsia="Calibri" w:hAnsi="Arial" w:cs="Arial"/>
          <w:sz w:val="24"/>
          <w:szCs w:val="24"/>
          <w:lang w:eastAsia="ru-RU"/>
        </w:rPr>
        <w:t xml:space="preserve">ния о временном прекращении или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 xml:space="preserve">закрытии автобусного движения на этих </w:t>
      </w:r>
      <w:r w:rsidR="001F2EBD">
        <w:rPr>
          <w:rFonts w:ascii="Arial" w:eastAsia="Calibri" w:hAnsi="Arial" w:cs="Arial"/>
          <w:sz w:val="24"/>
          <w:szCs w:val="24"/>
          <w:lang w:eastAsia="ru-RU"/>
        </w:rPr>
        <w:t xml:space="preserve">автобусных маршрутах. Решение о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прекращении автобусного движения вступ</w:t>
      </w:r>
      <w:r w:rsidR="001F2EBD">
        <w:rPr>
          <w:rFonts w:ascii="Arial" w:eastAsia="Calibri" w:hAnsi="Arial" w:cs="Arial"/>
          <w:sz w:val="24"/>
          <w:szCs w:val="24"/>
          <w:lang w:eastAsia="ru-RU"/>
        </w:rPr>
        <w:t xml:space="preserve">ает в силу немедленно после его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принятия, о чем информируются перевозчики, осу</w:t>
      </w:r>
      <w:r w:rsidR="001F2EBD">
        <w:rPr>
          <w:rFonts w:ascii="Arial" w:eastAsia="Calibri" w:hAnsi="Arial" w:cs="Arial"/>
          <w:sz w:val="24"/>
          <w:szCs w:val="24"/>
          <w:lang w:eastAsia="ru-RU"/>
        </w:rPr>
        <w:t xml:space="preserve">ществляющие пассажирские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перевозки на соответствующих маршрута</w:t>
      </w:r>
      <w:r w:rsidR="001F2EBD">
        <w:rPr>
          <w:rFonts w:ascii="Arial" w:eastAsia="Calibri" w:hAnsi="Arial" w:cs="Arial"/>
          <w:sz w:val="24"/>
          <w:szCs w:val="24"/>
          <w:lang w:eastAsia="ru-RU"/>
        </w:rPr>
        <w:t xml:space="preserve">х, население (с помощью средств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массовой информации и объявле</w:t>
      </w:r>
      <w:r w:rsidR="001F2EBD">
        <w:rPr>
          <w:rFonts w:ascii="Arial" w:eastAsia="Calibri" w:hAnsi="Arial" w:cs="Arial"/>
          <w:sz w:val="24"/>
          <w:szCs w:val="24"/>
          <w:lang w:eastAsia="ru-RU"/>
        </w:rPr>
        <w:t xml:space="preserve">ний, вывешиваемых на остановках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соответствующих маршрутов).</w:t>
      </w:r>
    </w:p>
    <w:p w:rsidR="0028569A" w:rsidRDefault="0028569A" w:rsidP="0028569A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8569A">
        <w:rPr>
          <w:rFonts w:ascii="Arial" w:eastAsia="Calibri" w:hAnsi="Arial" w:cs="Arial"/>
          <w:sz w:val="24"/>
          <w:szCs w:val="24"/>
          <w:lang w:eastAsia="ru-RU"/>
        </w:rPr>
        <w:t>4.4. В случаях, не терпящих отл</w:t>
      </w:r>
      <w:r w:rsidR="001F2EBD">
        <w:rPr>
          <w:rFonts w:ascii="Arial" w:eastAsia="Calibri" w:hAnsi="Arial" w:cs="Arial"/>
          <w:sz w:val="24"/>
          <w:szCs w:val="24"/>
          <w:lang w:eastAsia="ru-RU"/>
        </w:rPr>
        <w:t xml:space="preserve">агательства, когда дорожные или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метеорологические условия представляют у</w:t>
      </w:r>
      <w:r w:rsidR="001F2EBD">
        <w:rPr>
          <w:rFonts w:ascii="Arial" w:eastAsia="Calibri" w:hAnsi="Arial" w:cs="Arial"/>
          <w:sz w:val="24"/>
          <w:szCs w:val="24"/>
          <w:lang w:eastAsia="ru-RU"/>
        </w:rPr>
        <w:t xml:space="preserve">грозу безопасности пассажирских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перевозок (разрушение дорог и дорожных с</w:t>
      </w:r>
      <w:r w:rsidR="001F2EBD">
        <w:rPr>
          <w:rFonts w:ascii="Arial" w:eastAsia="Calibri" w:hAnsi="Arial" w:cs="Arial"/>
          <w:sz w:val="24"/>
          <w:szCs w:val="24"/>
          <w:lang w:eastAsia="ru-RU"/>
        </w:rPr>
        <w:t xml:space="preserve">ооружений, вызванные стихийными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явлениями, аварии на тепловых, газовых, электри</w:t>
      </w:r>
      <w:r w:rsidR="001F2EBD">
        <w:rPr>
          <w:rFonts w:ascii="Arial" w:eastAsia="Calibri" w:hAnsi="Arial" w:cs="Arial"/>
          <w:sz w:val="24"/>
          <w:szCs w:val="24"/>
          <w:lang w:eastAsia="ru-RU"/>
        </w:rPr>
        <w:t xml:space="preserve">ческих и других коммуникациях),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перевозчики, автовокзалы и пассажирские авто</w:t>
      </w:r>
      <w:r w:rsidR="001F2EBD">
        <w:rPr>
          <w:rFonts w:ascii="Arial" w:eastAsia="Calibri" w:hAnsi="Arial" w:cs="Arial"/>
          <w:sz w:val="24"/>
          <w:szCs w:val="24"/>
          <w:lang w:eastAsia="ru-RU"/>
        </w:rPr>
        <w:t xml:space="preserve">станции, дорожные, коммунальные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организации, органы ОГИБДД обязаны в соот</w:t>
      </w:r>
      <w:r w:rsidR="001F2EBD">
        <w:rPr>
          <w:rFonts w:ascii="Arial" w:eastAsia="Calibri" w:hAnsi="Arial" w:cs="Arial"/>
          <w:sz w:val="24"/>
          <w:szCs w:val="24"/>
          <w:lang w:eastAsia="ru-RU"/>
        </w:rPr>
        <w:t xml:space="preserve">ветствии со своими полномочиями </w:t>
      </w:r>
      <w:r w:rsidRPr="0028569A">
        <w:rPr>
          <w:rFonts w:ascii="Arial" w:eastAsia="Calibri" w:hAnsi="Arial" w:cs="Arial"/>
          <w:sz w:val="24"/>
          <w:szCs w:val="24"/>
          <w:lang w:eastAsia="ru-RU"/>
        </w:rPr>
        <w:t>прекратить автобусное движение.</w:t>
      </w:r>
    </w:p>
    <w:p w:rsidR="0028569A" w:rsidRDefault="0028569A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A51E9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F2EBD" w:rsidRDefault="001F2EBD" w:rsidP="001F2EBD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7369F2" w:rsidRDefault="007369F2" w:rsidP="001F2EBD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7369F2" w:rsidRDefault="007369F2" w:rsidP="001F2EBD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7369F2" w:rsidRDefault="007369F2" w:rsidP="001F2EBD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1F2EBD" w:rsidRDefault="001F2EBD" w:rsidP="001F2EBD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1F2EBD" w:rsidRDefault="001F2EBD" w:rsidP="001F2EBD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1F2EBD" w:rsidRPr="001F2EBD" w:rsidRDefault="001F2EBD" w:rsidP="001F2EBD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51E98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Приложение</w:t>
      </w:r>
      <w:r w:rsidRPr="001F2EBD">
        <w:rPr>
          <w:rFonts w:ascii="Arial" w:eastAsia="Times New Roman" w:hAnsi="Arial" w:cs="Arial"/>
          <w:sz w:val="18"/>
          <w:szCs w:val="18"/>
          <w:lang w:eastAsia="ru-RU"/>
        </w:rPr>
        <w:t xml:space="preserve"> к Положению о комиссии по обследованию </w:t>
      </w:r>
    </w:p>
    <w:p w:rsidR="001F2EBD" w:rsidRPr="001F2EBD" w:rsidRDefault="001F2EBD" w:rsidP="001F2EBD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1F2EBD">
        <w:rPr>
          <w:rFonts w:ascii="Arial" w:eastAsia="Times New Roman" w:hAnsi="Arial" w:cs="Arial"/>
          <w:sz w:val="18"/>
          <w:szCs w:val="18"/>
          <w:lang w:eastAsia="ru-RU"/>
        </w:rPr>
        <w:t>маршрутов пассажирского транспорта</w:t>
      </w:r>
    </w:p>
    <w:p w:rsidR="001F2EBD" w:rsidRPr="001F2EBD" w:rsidRDefault="001F2EBD" w:rsidP="001F2EBD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1F2EBD">
        <w:rPr>
          <w:rFonts w:ascii="Arial" w:eastAsia="Times New Roman" w:hAnsi="Arial" w:cs="Arial"/>
          <w:sz w:val="18"/>
          <w:szCs w:val="18"/>
          <w:lang w:eastAsia="ru-RU"/>
        </w:rPr>
        <w:t xml:space="preserve">Муниципального образования Белоярское </w:t>
      </w:r>
    </w:p>
    <w:p w:rsidR="001F2EBD" w:rsidRPr="00A51E98" w:rsidRDefault="001F2EBD" w:rsidP="001F2EBD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1F2EBD">
        <w:rPr>
          <w:rFonts w:ascii="Arial" w:eastAsia="Times New Roman" w:hAnsi="Arial" w:cs="Arial"/>
          <w:sz w:val="18"/>
          <w:szCs w:val="18"/>
          <w:lang w:eastAsia="ru-RU"/>
        </w:rPr>
        <w:t>городское поселение о Администрации</w:t>
      </w:r>
    </w:p>
    <w:p w:rsidR="001F2EBD" w:rsidRPr="00A51E98" w:rsidRDefault="001F2EBD" w:rsidP="001F2EBD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51E98">
        <w:rPr>
          <w:rFonts w:ascii="Arial" w:eastAsia="Times New Roman" w:hAnsi="Arial" w:cs="Arial"/>
          <w:sz w:val="18"/>
          <w:szCs w:val="18"/>
          <w:lang w:eastAsia="ru-RU"/>
        </w:rPr>
        <w:t>Белоярского городского поселения</w:t>
      </w:r>
    </w:p>
    <w:p w:rsidR="001F2EBD" w:rsidRPr="00A51E98" w:rsidRDefault="001F2EBD" w:rsidP="001F2EBD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51E98">
        <w:rPr>
          <w:rFonts w:ascii="Arial" w:eastAsia="Times New Roman" w:hAnsi="Arial" w:cs="Arial"/>
          <w:sz w:val="18"/>
          <w:szCs w:val="18"/>
          <w:lang w:eastAsia="ru-RU"/>
        </w:rPr>
        <w:t xml:space="preserve">от  </w:t>
      </w:r>
      <w:r w:rsidR="007369F2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Pr="001F2EBD">
        <w:rPr>
          <w:rFonts w:ascii="Arial" w:eastAsia="Times New Roman" w:hAnsi="Arial" w:cs="Arial"/>
          <w:sz w:val="18"/>
          <w:szCs w:val="18"/>
          <w:lang w:eastAsia="ru-RU"/>
        </w:rPr>
        <w:t>марта</w:t>
      </w:r>
      <w:r w:rsidRPr="00A51E98">
        <w:rPr>
          <w:rFonts w:ascii="Arial" w:eastAsia="Times New Roman" w:hAnsi="Arial" w:cs="Arial"/>
          <w:sz w:val="18"/>
          <w:szCs w:val="18"/>
          <w:lang w:eastAsia="ru-RU"/>
        </w:rPr>
        <w:t xml:space="preserve"> 2022 г. № 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</w:p>
    <w:p w:rsidR="001F2EBD" w:rsidRDefault="001F2EBD" w:rsidP="001F2EBD">
      <w:pPr>
        <w:pStyle w:val="a6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АКТ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обследования маршрута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________________________________________________________________________________________________ маршрута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(городского, пригородного, междугородного и т.д.)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________________________________________________________________________________________, обслуживаемого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proofErr w:type="gramStart"/>
      <w:r>
        <w:rPr>
          <w:rFonts w:ascii="Arial" w:hAnsi="Arial" w:cs="Arial"/>
          <w:color w:val="242424"/>
          <w:sz w:val="20"/>
          <w:szCs w:val="20"/>
        </w:rPr>
        <w:t>( наименование</w:t>
      </w:r>
      <w:proofErr w:type="gramEnd"/>
      <w:r>
        <w:rPr>
          <w:rFonts w:ascii="Arial" w:hAnsi="Arial" w:cs="Arial"/>
          <w:color w:val="242424"/>
          <w:sz w:val="20"/>
          <w:szCs w:val="20"/>
        </w:rPr>
        <w:t xml:space="preserve"> маршрута)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____________________________________________________________________________________________________________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(наименование автотранспортной организации)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от "__" ___________ 20__ г.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Комиссия в составе: _______________________________________________________________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(должность, фамилия, имя и отчество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_________________________________________________________________________________,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председателя и членов комиссии)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действующая на основании _________________________________________________________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(наименование органа, утвердившего состав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_________________________________________________________________________________,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комиссии, номер постановления и дата его утверждения)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провела обследование автобусного маршрута _________________________________________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Выявленные в результате обследования недостатки в состоянии, оборудовании и содержании автомобильных дорог, улиц, искусственных сооружений и т.д., угрожающие безопасности движения, представлены в таблице (прилагается к акту).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ЗАКЛЮЧЕНИЕ КОМИССИИ: автобусный маршрут соответствует (не соответствует) требованиям безопасности движения.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Особые мнения членов Комиссии: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Председатель Комиссии ___________ ____________________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(подпись) (Фамилия, И.О.)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Члены Комиссии ___________ ____________________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(подпись) (Фамилия, И.О.)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 ____________________</w:t>
      </w:r>
    </w:p>
    <w:p w:rsidR="001F2EBD" w:rsidRDefault="001F2EBD" w:rsidP="001F2EBD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(подпись) (Фамилия, И.О.)</w:t>
      </w:r>
    </w:p>
    <w:p w:rsidR="001F2EBD" w:rsidRPr="007369F2" w:rsidRDefault="001F2EBD" w:rsidP="007369F2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 ____________________</w:t>
      </w:r>
      <w:bookmarkStart w:id="0" w:name="_GoBack"/>
      <w:bookmarkEnd w:id="0"/>
    </w:p>
    <w:sectPr w:rsidR="001F2EBD" w:rsidRPr="007369F2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63808"/>
    <w:multiLevelType w:val="hybridMultilevel"/>
    <w:tmpl w:val="7180C8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085EB4"/>
    <w:multiLevelType w:val="hybridMultilevel"/>
    <w:tmpl w:val="B69E6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855D22"/>
    <w:multiLevelType w:val="hybridMultilevel"/>
    <w:tmpl w:val="35F66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E5722C9"/>
    <w:multiLevelType w:val="hybridMultilevel"/>
    <w:tmpl w:val="61849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9"/>
    <w:rsid w:val="00091A5E"/>
    <w:rsid w:val="000B565E"/>
    <w:rsid w:val="00131C45"/>
    <w:rsid w:val="001958EB"/>
    <w:rsid w:val="001B41AE"/>
    <w:rsid w:val="001F2EBD"/>
    <w:rsid w:val="002279DE"/>
    <w:rsid w:val="00242760"/>
    <w:rsid w:val="0028569A"/>
    <w:rsid w:val="00370FD9"/>
    <w:rsid w:val="003E7476"/>
    <w:rsid w:val="00475E5D"/>
    <w:rsid w:val="00491783"/>
    <w:rsid w:val="00546141"/>
    <w:rsid w:val="00736381"/>
    <w:rsid w:val="007369F2"/>
    <w:rsid w:val="00780CA3"/>
    <w:rsid w:val="007B4601"/>
    <w:rsid w:val="0085350A"/>
    <w:rsid w:val="009A4F3B"/>
    <w:rsid w:val="009E2A3E"/>
    <w:rsid w:val="00A51E98"/>
    <w:rsid w:val="00B21DF8"/>
    <w:rsid w:val="00B85606"/>
    <w:rsid w:val="00BA6D84"/>
    <w:rsid w:val="00BB17A8"/>
    <w:rsid w:val="00C27D94"/>
    <w:rsid w:val="00C67946"/>
    <w:rsid w:val="00CD0DB9"/>
    <w:rsid w:val="00CE7A05"/>
    <w:rsid w:val="00D33C4F"/>
    <w:rsid w:val="00D428A0"/>
    <w:rsid w:val="00D82242"/>
    <w:rsid w:val="00DE2966"/>
    <w:rsid w:val="00DF6AB9"/>
    <w:rsid w:val="00E62B36"/>
    <w:rsid w:val="00E84D7B"/>
    <w:rsid w:val="00F50E0A"/>
    <w:rsid w:val="00F82B58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896F-9E13-4430-844A-D5EC35E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5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8569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F2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8F9FE-231A-4F1C-BF80-22081536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5</cp:revision>
  <cp:lastPrinted>2022-03-04T09:36:00Z</cp:lastPrinted>
  <dcterms:created xsi:type="dcterms:W3CDTF">2022-03-04T09:33:00Z</dcterms:created>
  <dcterms:modified xsi:type="dcterms:W3CDTF">2022-03-09T03:41:00Z</dcterms:modified>
</cp:coreProperties>
</file>