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283AD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14:paraId="11F7CE11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14:paraId="6DCA2174" w14:textId="365264F5" w:rsidR="002C6D53" w:rsidRDefault="002C6D53" w:rsidP="002C6D53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СОВЕТ БЕЛОЯРСКОГО ГОРОДСКОГО ПОСЕЛЕНИЯ ВЕРХНЕКЕТСКОГО РАЙОНА ТОМСКОЙ ОБЛАСТИ</w:t>
      </w:r>
    </w:p>
    <w:p w14:paraId="7E725D8B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47B87D3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 от 04.06.2018 № 020</w:t>
      </w:r>
    </w:p>
    <w:p w14:paraId="1216538A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D8F9D36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 </w:t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0000FF"/>
            <w:sz w:val="32"/>
            <w:szCs w:val="32"/>
          </w:rPr>
          <w:t>Устав</w:t>
        </w:r>
      </w:hyperlink>
      <w:r>
        <w:rPr>
          <w:rFonts w:ascii="Arial" w:hAnsi="Arial" w:cs="Arial"/>
          <w:b/>
          <w:bCs/>
          <w:color w:val="000000"/>
          <w:sz w:val="32"/>
          <w:szCs w:val="32"/>
        </w:rPr>
        <w:t> муниципального образования Белоярское городское поселение Верхнекетского района Томской области</w:t>
      </w:r>
    </w:p>
    <w:p w14:paraId="098F16C8" w14:textId="77777777" w:rsidR="002C6D53" w:rsidRDefault="002C6D53" w:rsidP="002C6D5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169BB5D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045CE47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 Устава муниципального образования Белоярское городское поселение Верхнекетского района Томской области в соответствие с законодательством Российской Федерации,</w:t>
      </w:r>
    </w:p>
    <w:p w14:paraId="71075E6B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2BE2CE7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 Белоярского городского поселения</w:t>
      </w:r>
    </w:p>
    <w:p w14:paraId="14CD617A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14:paraId="26214AB5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муниципального образования Белоярское городское поселение Верхнекетского района Томской области, принятый решением Совета Белоярского городского поселения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от 31 марта 2015 года № 009</w:t>
        </w:r>
      </w:hyperlink>
      <w:r>
        <w:rPr>
          <w:rFonts w:ascii="Arial" w:hAnsi="Arial" w:cs="Arial"/>
          <w:color w:val="000000"/>
        </w:rPr>
        <w:t>, следующие изменения:</w:t>
      </w:r>
    </w:p>
    <w:p w14:paraId="663BBCDF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CC99CEB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часть 2 статьи 2 изложить в следующей редакции:</w:t>
      </w:r>
    </w:p>
    <w:p w14:paraId="7D95980B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«2.Иные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Устав.</w:t>
      </w:r>
    </w:p>
    <w:p w14:paraId="6EF6D26F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 Совета об изменении структуры органов местного самоуправления вступает в силу не ранее, чем по истечении срока полномочий Совета, принявшего указанное решение, за исключением случаев, предусмотренных Федеральным законом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от 06.10.2003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Федерации».</w:t>
      </w:r>
    </w:p>
    <w:p w14:paraId="0DF3D0A8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Изменения и дополнения, внесенные в Устав Белоярского городского поселения и изменяющие структуру органов местного самоуправления поселения, разграничение полномочий между органами местного самоуправления поселения (за исключением случаев приведения Устава Белоярского сельского поселения 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поселения, принявшего муниципальный правовой акт о внесении указанных изменений и дополнений в Устав.»;</w:t>
      </w:r>
    </w:p>
    <w:p w14:paraId="5D9878E6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D62EE6A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в статье 3:</w:t>
      </w:r>
    </w:p>
    <w:p w14:paraId="176130B4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часть 3 изложить в следующей редакции:</w:t>
      </w:r>
    </w:p>
    <w:p w14:paraId="069614DA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органами местного самоуправления поселения, вступают в силу после их официального опубликования (обнародования).»;</w:t>
      </w:r>
    </w:p>
    <w:p w14:paraId="46AAB028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часть 5 изложить в следующей редакции:</w:t>
      </w:r>
    </w:p>
    <w:p w14:paraId="1D34DAE1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«5.Официальным опубликованием муниципального правового акта или заключённого соглашения, указанного в части 3 настоящей статьи, считается первая публикация его полного текста в информационном вестнике Верхнекетского района «Территория».</w:t>
      </w:r>
    </w:p>
    <w:p w14:paraId="0FBDB63E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Обнародованием муниципального правового акта или данного соглашения считается его доведение до сведения населения поселения по телевидению и радио, посредством опубликования в печатных изданиях, размещения на официальном сайте Белоярского городского поселения, которые должны обеспечивать возможность ознакомления с ним граждан.</w:t>
      </w:r>
    </w:p>
    <w:p w14:paraId="7C052D74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Устав, муниципальные правовые акты о внесении в Устав изменений и дополнений, иные муниципальные правовые акты, затрагивающие права и свободы человека и гражданина в качестве обязательного экземпляра передаются в муниципальные библиотеки.»;</w:t>
      </w:r>
    </w:p>
    <w:p w14:paraId="6DADBF89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D99E979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 статью 11 изложить в следующей редакции:</w:t>
      </w:r>
    </w:p>
    <w:p w14:paraId="549EA6CA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0" w:name="_Toc415552846"/>
      <w:r>
        <w:rPr>
          <w:rFonts w:ascii="Arial" w:hAnsi="Arial" w:cs="Arial"/>
          <w:color w:val="000000"/>
        </w:rPr>
        <w:t>«Статья 11. Сход граждан.</w:t>
      </w:r>
      <w:bookmarkEnd w:id="0"/>
    </w:p>
    <w:p w14:paraId="6571796F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 случаях, предусмотренных Федеральным законом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</w:rPr>
          <w:t>от 06.10.2003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Федерации», сход граждан может проводиться:</w:t>
      </w:r>
    </w:p>
    <w:p w14:paraId="4D4C804C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14:paraId="0AE2CFCF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14:paraId="3A4AF6C4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14:paraId="68E98A61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14:paraId="626E8886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граждан.»;</w:t>
      </w:r>
    </w:p>
    <w:p w14:paraId="45785BFD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56DD48C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 </w:t>
      </w:r>
      <w:hyperlink r:id="rId11" w:history="1">
        <w:r>
          <w:rPr>
            <w:rStyle w:val="hyperlink"/>
            <w:rFonts w:ascii="Arial" w:hAnsi="Arial" w:cs="Arial"/>
            <w:color w:val="0000FF"/>
          </w:rPr>
          <w:t>дополнить</w:t>
        </w:r>
      </w:hyperlink>
      <w:r>
        <w:rPr>
          <w:rFonts w:ascii="Arial" w:hAnsi="Arial" w:cs="Arial"/>
          <w:color w:val="000000"/>
        </w:rPr>
        <w:t> статьей 13.1 следующего содержания:</w:t>
      </w:r>
    </w:p>
    <w:p w14:paraId="517FDE51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«Статья 13.1. Староста сельского населенного пункта</w:t>
      </w:r>
    </w:p>
    <w:p w14:paraId="3180B300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Для организации взаимодействия органов местного самоуправления Белоярского городского поселения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14:paraId="315FDE38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Староста сельского населенного пункта назначается Советом Белоярского городского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14:paraId="45DCCE4E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 отношениях с органами местного самоуправления Белоярского городского поселения.</w:t>
      </w:r>
    </w:p>
    <w:p w14:paraId="42E35682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Старостой сельского населенного пункта не может быть назначено лицо:</w:t>
      </w:r>
    </w:p>
    <w:p w14:paraId="267AA0B4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14:paraId="4973ED4F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признанное судом недееспособным или ограниченно дееспособным;</w:t>
      </w:r>
    </w:p>
    <w:p w14:paraId="7F63DA52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имеющее непогашенную или неснятую судимость.</w:t>
      </w:r>
    </w:p>
    <w:p w14:paraId="34BB67D6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Срок полномочий старосты сельского населенного пункта - пять лет.</w:t>
      </w:r>
    </w:p>
    <w:p w14:paraId="148B53E3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Полномочия старосты сельского населенного пункта прекращаются досрочно по решению Совета Белоярского городского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  Федерального закона от 6 октября 2003 года N 131-ФЗ «Об общих принципах организации местного самоуправления в Российской Федерации».</w:t>
      </w:r>
    </w:p>
    <w:p w14:paraId="401DE875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6.Полномочия и права, гарантии деятельности и иные вопросы статуса старосты сельского населенного пункта определяются нормативным правовым актом Совета Белоярского городского поселения в соответствии с законом Томской области.»;</w:t>
      </w:r>
    </w:p>
    <w:p w14:paraId="566BA4CC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A9E0D35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часть 1 статьи 21 дополнить пунктом 12) следующего содержания:</w:t>
      </w:r>
    </w:p>
    <w:p w14:paraId="1C6DA810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«12) утверждение правил благоустройства территории муниципального образования»;</w:t>
      </w:r>
    </w:p>
    <w:p w14:paraId="35D52064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C48671B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пункт 14) части 3 статьи 21 исключить;</w:t>
      </w:r>
    </w:p>
    <w:p w14:paraId="10A85B4A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5C2EF9D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в части 3 статьи 27 слова «субъекта Российской Федерации» заменить на «Томской области»;</w:t>
      </w:r>
    </w:p>
    <w:p w14:paraId="426F29AF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D9EFBA3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дополнить часть 1 статьи 30 пунктом 49.1 следующего содержания:</w:t>
      </w:r>
    </w:p>
    <w:p w14:paraId="1728669F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«49.1) осуществление, в соответствии с Законом Томской области от 08.12.2017 №144-ФЗ «О 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области», в подведомственных организациях - муниципальных учреждениях и муниципальных унитарных предприятиях ведомственного контроля за соблюдением трудового законодательства и иных нормативных правовых актов, содержащих нормы трудового права;».</w:t>
      </w:r>
    </w:p>
    <w:p w14:paraId="03F5A367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18A5E65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9) статью 42 изложить в следующей редакции:</w:t>
      </w:r>
    </w:p>
    <w:p w14:paraId="3453F01B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«Статья 42. Внесение изменений и дополнений в Устав</w:t>
      </w:r>
    </w:p>
    <w:p w14:paraId="132F041E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DBDBCBE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Предложения о внесении изменений и дополнений в Устав могут вноситься депутатами Совета, Главой поселения, Избирательной комиссией поселения, органами территориального общественного самоуправления, инициативными группами граждан, прокурором Верхнекетского района.</w:t>
      </w:r>
    </w:p>
    <w:p w14:paraId="42FE8BF1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Устав муниципального образования, изменения и дополнения в Устав вносятся муниципальным правовым актом, который оформляется решением Совета поселения, подписанным председателем Совета и Главой поселения. Изложение Устава в новой редакции муниципальным правовым актом о внесении изменений и дополнений в Устав не допускается. В этом случае принимается новый Устав, а ранее действующий Устав и муниципальные правовые акты о внесении в него изменений и дополнений признаются утратившими силу со дня вступления в силу нового Устава.</w:t>
      </w:r>
    </w:p>
    <w:p w14:paraId="3A4B869D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Проект Устава муниципального образования, проект решения Совета о внесении изменений и дополнений в Устав не позднее, чем за 30 дней до дня рассмотрения вопроса о принятии устава муниципального образования, внесении изменений и дополнений в Устав подлежат официальному опубликованию с одновременным опубликованием установленного Советом порядка учета предложений по проекту указанного муниципального правового акта, а также порядка участия граждан в его обсуждении.</w:t>
      </w:r>
    </w:p>
    <w:p w14:paraId="7E77FFF6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Устав, а также порядка участия граждан в его обсуждении в случае, когда в Устав вносятся изменения в форме точного воспроизведения положений </w:t>
      </w:r>
      <w:hyperlink r:id="rId12" w:tgtFrame="_blank" w:history="1">
        <w:r>
          <w:rPr>
            <w:rStyle w:val="hyperlink"/>
            <w:rFonts w:ascii="Arial" w:hAnsi="Arial" w:cs="Arial"/>
            <w:color w:val="0000FF"/>
          </w:rPr>
          <w:t>Конституции Российской Федерации</w:t>
        </w:r>
      </w:hyperlink>
      <w:r>
        <w:rPr>
          <w:rFonts w:ascii="Arial" w:hAnsi="Arial" w:cs="Arial"/>
          <w:color w:val="000000"/>
        </w:rPr>
        <w:t>, федеральных законов, </w:t>
      </w:r>
      <w:hyperlink r:id="rId13" w:tgtFrame="_blank" w:history="1">
        <w:r>
          <w:rPr>
            <w:rStyle w:val="hyperlink"/>
            <w:rFonts w:ascii="Arial" w:hAnsi="Arial" w:cs="Arial"/>
            <w:color w:val="0000FF"/>
          </w:rPr>
          <w:t>устава (основного закона)</w:t>
        </w:r>
      </w:hyperlink>
      <w:r>
        <w:rPr>
          <w:rFonts w:ascii="Arial" w:hAnsi="Arial" w:cs="Arial"/>
          <w:color w:val="000000"/>
        </w:rPr>
        <w:t> или законов Томской области в целях приведения данного Устава в соответствие с этими нормативными правовыми актами.</w:t>
      </w:r>
    </w:p>
    <w:p w14:paraId="5CA372C8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Устав муниципального образования, решение Совета о внесении изменений и дополнений в Устав принимаются большинством в две трети голосов от установленной численности депутатов Совета.</w:t>
      </w:r>
    </w:p>
    <w:p w14:paraId="05774A96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Устав муниципального образования,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14:paraId="4C750D7F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14:paraId="41939309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образования.».</w:t>
      </w:r>
    </w:p>
    <w:p w14:paraId="557C8833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581F4C1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Направить настоящее решение Главе Белоярского городского поселения для подписания, направления на государственную регистрацию в Управлении Министерства юстиции Российской Федерации по Томской области и официального опубликования.</w:t>
      </w:r>
    </w:p>
    <w:p w14:paraId="05975CFE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Белоярского городского поселения.</w:t>
      </w:r>
    </w:p>
    <w:p w14:paraId="1AD73DB0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Настоящее решение вступает в силу после государственной регистрации со дня его официального опубликования.</w:t>
      </w:r>
    </w:p>
    <w:p w14:paraId="4E66525E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672BA49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A617011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</w:t>
      </w:r>
    </w:p>
    <w:p w14:paraId="47150515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Белоярского городского поселения</w:t>
      </w:r>
    </w:p>
    <w:p w14:paraId="0C70C65B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И.В. </w:t>
      </w:r>
      <w:proofErr w:type="spellStart"/>
      <w:r>
        <w:rPr>
          <w:rFonts w:ascii="Arial" w:hAnsi="Arial" w:cs="Arial"/>
          <w:color w:val="000000"/>
        </w:rPr>
        <w:t>Шипелик</w:t>
      </w:r>
      <w:proofErr w:type="spellEnd"/>
    </w:p>
    <w:p w14:paraId="5D764EB9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EB6FBDB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</w:t>
      </w:r>
    </w:p>
    <w:p w14:paraId="6CE8C291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Белоярского городского поселения</w:t>
      </w:r>
    </w:p>
    <w:p w14:paraId="387D35DA" w14:textId="77777777" w:rsidR="002C6D53" w:rsidRDefault="002C6D53" w:rsidP="002C6D5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А.Г. </w:t>
      </w:r>
      <w:proofErr w:type="spellStart"/>
      <w:r>
        <w:rPr>
          <w:rFonts w:ascii="Arial" w:hAnsi="Arial" w:cs="Arial"/>
          <w:color w:val="000000"/>
        </w:rPr>
        <w:t>Люткевич</w:t>
      </w:r>
      <w:proofErr w:type="spellEnd"/>
    </w:p>
    <w:p w14:paraId="43E267E6" w14:textId="77777777" w:rsidR="000E6B28" w:rsidRDefault="000E6B28" w:rsidP="006C0B77">
      <w:pPr>
        <w:spacing w:after="0"/>
        <w:ind w:firstLine="709"/>
        <w:jc w:val="both"/>
      </w:pPr>
    </w:p>
    <w:sectPr w:rsidR="000E6B28" w:rsidSect="000E6B28">
      <w:pgSz w:w="11906" w:h="16838" w:code="9"/>
      <w:pgMar w:top="426" w:right="424" w:bottom="426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95ED9"/>
    <w:multiLevelType w:val="multilevel"/>
    <w:tmpl w:val="CE94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87BAE"/>
    <w:multiLevelType w:val="multilevel"/>
    <w:tmpl w:val="4EE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A389C"/>
    <w:multiLevelType w:val="multilevel"/>
    <w:tmpl w:val="E136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9506F"/>
    <w:multiLevelType w:val="multilevel"/>
    <w:tmpl w:val="D2BE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A6323"/>
    <w:multiLevelType w:val="multilevel"/>
    <w:tmpl w:val="EB5E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9224354">
    <w:abstractNumId w:val="0"/>
  </w:num>
  <w:num w:numId="2" w16cid:durableId="1402405632">
    <w:abstractNumId w:val="4"/>
  </w:num>
  <w:num w:numId="3" w16cid:durableId="854349007">
    <w:abstractNumId w:val="2"/>
  </w:num>
  <w:num w:numId="4" w16cid:durableId="1764497250">
    <w:abstractNumId w:val="3"/>
  </w:num>
  <w:num w:numId="5" w16cid:durableId="625740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40"/>
    <w:rsid w:val="00034B88"/>
    <w:rsid w:val="00050C73"/>
    <w:rsid w:val="000E6B28"/>
    <w:rsid w:val="002C6D53"/>
    <w:rsid w:val="006C0B77"/>
    <w:rsid w:val="008242FF"/>
    <w:rsid w:val="008318C8"/>
    <w:rsid w:val="00870751"/>
    <w:rsid w:val="00922C48"/>
    <w:rsid w:val="00A25840"/>
    <w:rsid w:val="00B915B7"/>
    <w:rsid w:val="00DA398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5A1C"/>
  <w15:chartTrackingRefBased/>
  <w15:docId w15:val="{441803E4-2D9D-40C8-ABBC-172B951E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B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6B2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2C6D5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yperlink">
    <w:name w:val="hyperlink"/>
    <w:basedOn w:val="a0"/>
    <w:rsid w:val="002C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EDE0BCE-B34A-4003-84BE-5FC3CE49646B" TargetMode="External"/><Relationship Id="rId13" Type="http://schemas.openxmlformats.org/officeDocument/2006/relationships/hyperlink" Target="https://pravo-search.minjust.ru/bigs/showDocument.html?id=A89DC80A-5871-4D31-8F04-4FE80622E2A0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1EDE0BCE-B34A-4003-84BE-5FC3CE49646B" TargetMode="External"/><Relationship Id="rId12" Type="http://schemas.openxmlformats.org/officeDocument/2006/relationships/hyperlink" Target="https://pravo-search.minjust.ru/bigs/showDocument.html?id=15D4560C-D530-4955-BF7E-F734337AE80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1EDE0BCE-B34A-4003-84BE-5FC3CE49646B" TargetMode="External"/><Relationship Id="rId11" Type="http://schemas.openxmlformats.org/officeDocument/2006/relationships/hyperlink" Target="https://pravo-search.minjust.ru/bigs/zakon.scl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222E-A322-4586-B773-BA18B8EA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1920</Words>
  <Characters>10948</Characters>
  <Application>Microsoft Office Word</Application>
  <DocSecurity>0</DocSecurity>
  <Lines>91</Lines>
  <Paragraphs>25</Paragraphs>
  <ScaleCrop>false</ScaleCrop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2024-08-21T09:24:00Z</cp:lastPrinted>
  <dcterms:created xsi:type="dcterms:W3CDTF">2024-08-19T10:14:00Z</dcterms:created>
  <dcterms:modified xsi:type="dcterms:W3CDTF">2024-09-06T07:45:00Z</dcterms:modified>
</cp:coreProperties>
</file>