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B" w:rsidRDefault="003976BB" w:rsidP="003976BB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r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3976BB" w:rsidRDefault="003976BB" w:rsidP="003976BB">
      <w:pPr>
        <w:pStyle w:val="1"/>
        <w:jc w:val="center"/>
        <w:rPr>
          <w:rFonts w:ascii="Arial" w:hAnsi="Arial" w:cs="Arial"/>
        </w:rPr>
      </w:pPr>
    </w:p>
    <w:p w:rsidR="003976BB" w:rsidRDefault="003976BB" w:rsidP="003976BB">
      <w:pPr>
        <w:pStyle w:val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3976BB" w:rsidTr="00240BB6">
        <w:tc>
          <w:tcPr>
            <w:tcW w:w="3510" w:type="dxa"/>
          </w:tcPr>
          <w:p w:rsidR="003976BB" w:rsidRDefault="003976BB" w:rsidP="003226FE">
            <w:pPr>
              <w:pStyle w:val="1"/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«</w:t>
            </w:r>
            <w:proofErr w:type="gramStart"/>
            <w:r w:rsidR="003226FE">
              <w:rPr>
                <w:rFonts w:ascii="Arial" w:hAnsi="Arial" w:cs="Arial"/>
                <w:b/>
                <w:sz w:val="28"/>
              </w:rPr>
              <w:t>15</w:t>
            </w:r>
            <w:r>
              <w:rPr>
                <w:rFonts w:ascii="Arial" w:hAnsi="Arial" w:cs="Arial"/>
                <w:b/>
                <w:sz w:val="28"/>
              </w:rPr>
              <w:t>»  июля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2015 года</w:t>
            </w:r>
          </w:p>
        </w:tc>
        <w:tc>
          <w:tcPr>
            <w:tcW w:w="3094" w:type="dxa"/>
          </w:tcPr>
          <w:p w:rsidR="003976BB" w:rsidRDefault="003976BB" w:rsidP="00240BB6">
            <w:pPr>
              <w:pStyle w:val="1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Белый Яр</w:t>
            </w:r>
          </w:p>
          <w:p w:rsidR="003976BB" w:rsidRDefault="003976BB" w:rsidP="00240BB6">
            <w:pPr>
              <w:pStyle w:val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3976BB" w:rsidRDefault="003976BB" w:rsidP="00240BB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3976BB" w:rsidRDefault="003976BB" w:rsidP="00240BB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302" w:type="dxa"/>
          </w:tcPr>
          <w:p w:rsidR="003976BB" w:rsidRDefault="003976BB" w:rsidP="003976BB">
            <w:pPr>
              <w:pStyle w:val="1"/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№ </w:t>
            </w:r>
            <w:r w:rsidR="003226FE">
              <w:rPr>
                <w:rFonts w:ascii="Arial" w:hAnsi="Arial" w:cs="Arial"/>
                <w:b/>
                <w:sz w:val="28"/>
              </w:rPr>
              <w:t>203</w:t>
            </w:r>
            <w:bookmarkStart w:id="0" w:name="_GoBack"/>
            <w:bookmarkEnd w:id="0"/>
          </w:p>
        </w:tc>
      </w:tr>
    </w:tbl>
    <w:p w:rsidR="003976BB" w:rsidRDefault="003976BB" w:rsidP="003976BB">
      <w:pPr>
        <w:pStyle w:val="2"/>
        <w:ind w:right="5579"/>
        <w:jc w:val="both"/>
        <w:rPr>
          <w:rFonts w:ascii="Arial" w:hAnsi="Arial" w:cs="Arial"/>
          <w:b/>
          <w:sz w:val="24"/>
          <w:szCs w:val="24"/>
        </w:rPr>
      </w:pPr>
    </w:p>
    <w:p w:rsidR="003976BB" w:rsidRDefault="003976BB" w:rsidP="003976BB">
      <w:pPr>
        <w:pStyle w:val="2"/>
        <w:suppressAutoHyphens/>
        <w:ind w:right="113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Положение 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Администрации Белоярского городского поселения, финансируемой из бюджета муниципального образования «Белоярское городское поселение», и членов их семей, утвержденное постановлением Администрации Белоярского городского поселения от 14.08.2014 № 154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3976BB" w:rsidRDefault="003976BB" w:rsidP="003976BB">
      <w:pPr>
        <w:pStyle w:val="a3"/>
        <w:rPr>
          <w:rFonts w:ascii="Arial" w:hAnsi="Arial" w:cs="Arial"/>
          <w:szCs w:val="24"/>
          <w:lang w:val="ru-RU"/>
        </w:rPr>
      </w:pPr>
    </w:p>
    <w:p w:rsidR="003976BB" w:rsidRDefault="003976BB" w:rsidP="003976BB">
      <w:pPr>
        <w:pStyle w:val="a3"/>
        <w:rPr>
          <w:rFonts w:ascii="Arial" w:hAnsi="Arial" w:cs="Arial"/>
          <w:szCs w:val="24"/>
          <w:lang w:val="ru-RU"/>
        </w:rPr>
      </w:pPr>
    </w:p>
    <w:p w:rsidR="003976BB" w:rsidRPr="00AA4C3F" w:rsidRDefault="003976BB" w:rsidP="003976BB">
      <w:pPr>
        <w:pStyle w:val="a3"/>
        <w:suppressAutoHyphens/>
        <w:ind w:firstLine="720"/>
        <w:rPr>
          <w:rFonts w:ascii="Arial" w:hAnsi="Arial" w:cs="Arial"/>
          <w:i/>
          <w:szCs w:val="24"/>
          <w:lang w:val="ru-RU"/>
        </w:rPr>
      </w:pPr>
      <w:r w:rsidRPr="00EB04DD">
        <w:rPr>
          <w:rFonts w:ascii="Arial" w:hAnsi="Arial" w:cs="Arial"/>
          <w:i/>
          <w:szCs w:val="24"/>
          <w:lang w:val="ru-RU"/>
        </w:rPr>
        <w:t xml:space="preserve">В </w:t>
      </w:r>
      <w:r>
        <w:rPr>
          <w:rFonts w:ascii="Arial" w:hAnsi="Arial" w:cs="Arial"/>
          <w:i/>
          <w:szCs w:val="24"/>
          <w:lang w:val="ru-RU"/>
        </w:rPr>
        <w:t xml:space="preserve">целях совершенствования муниципального нормативного правового акта, </w:t>
      </w:r>
    </w:p>
    <w:p w:rsidR="003976BB" w:rsidRDefault="003976BB" w:rsidP="003976BB">
      <w:pPr>
        <w:pStyle w:val="a3"/>
        <w:ind w:firstLine="720"/>
        <w:rPr>
          <w:rFonts w:ascii="Arial" w:hAnsi="Arial" w:cs="Arial"/>
          <w:szCs w:val="24"/>
          <w:lang w:val="ru-RU"/>
        </w:rPr>
      </w:pPr>
    </w:p>
    <w:p w:rsidR="003976BB" w:rsidRDefault="003976BB" w:rsidP="003976BB">
      <w:pPr>
        <w:pStyle w:val="a3"/>
        <w:ind w:firstLine="709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ПОСТАНОВЛЯЮ:</w:t>
      </w:r>
    </w:p>
    <w:p w:rsidR="003976BB" w:rsidRDefault="003976BB" w:rsidP="003976BB">
      <w:pPr>
        <w:tabs>
          <w:tab w:val="left" w:pos="-2552"/>
        </w:tabs>
        <w:autoSpaceDN w:val="0"/>
        <w:jc w:val="both"/>
        <w:rPr>
          <w:rFonts w:ascii="Arial" w:hAnsi="Arial" w:cs="Arial"/>
          <w:sz w:val="24"/>
          <w:szCs w:val="24"/>
        </w:rPr>
      </w:pPr>
    </w:p>
    <w:p w:rsidR="003976BB" w:rsidRDefault="003976BB" w:rsidP="003976BB">
      <w:pPr>
        <w:tabs>
          <w:tab w:val="left" w:pos="-2552"/>
        </w:tabs>
        <w:suppressAutoHyphens/>
        <w:autoSpaceDN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Положение 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Администрации Белоярского городского поселения, финансируемой из бюджета муниципального образования «Белоярское городское поселение», и членов их семей, утвержденное постановлением Администрации Белоярского городского поселения от 14.08.2014 № 154, следующие изменения:</w:t>
      </w:r>
    </w:p>
    <w:p w:rsidR="003976BB" w:rsidRDefault="003976BB" w:rsidP="003976BB">
      <w:pPr>
        <w:tabs>
          <w:tab w:val="left" w:pos="-2552"/>
        </w:tabs>
        <w:suppressAutoHyphens/>
        <w:autoSpaceDN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абзац второй пункта 4 Положения – исключить,</w:t>
      </w:r>
    </w:p>
    <w:p w:rsidR="003976BB" w:rsidRDefault="003976BB" w:rsidP="003976BB">
      <w:pPr>
        <w:tabs>
          <w:tab w:val="left" w:pos="-2552"/>
        </w:tabs>
        <w:suppressAutoHyphens/>
        <w:autoSpaceDN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третий пункта 14 Положения изложить в следующей редакции:</w:t>
      </w:r>
    </w:p>
    <w:p w:rsidR="003976BB" w:rsidRDefault="003976BB" w:rsidP="003976BB">
      <w:pPr>
        <w:tabs>
          <w:tab w:val="left" w:pos="-2552"/>
        </w:tabs>
        <w:suppressAutoHyphens/>
        <w:autoSpaceDN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 следовании к месту использования отпуска за пределы Российской Федерации воздушным транспортном без посадки в ближайшем к месту пересечения государственной границы Российской Федерации аэропорту, в тем числе чартерным рейсом, работником учреждения и членами его семьи, наряду с документами. Предусмотренными пунктом 10 настоящего Положения, предоставляется справка от транспортной организации, осуществлявшей перевозку</w:t>
      </w:r>
      <w:r w:rsidR="00006AB3">
        <w:rPr>
          <w:rFonts w:ascii="Arial" w:hAnsi="Arial" w:cs="Arial"/>
          <w:sz w:val="24"/>
          <w:szCs w:val="24"/>
        </w:rPr>
        <w:t>, при невозможности предоставить справку транспортной организации, осуществлявшей перевозку – справку другой транспортной организации о стоимости перевозки по территории Российской Федерации по минимальному тарифу в салоне экономического класса.».</w:t>
      </w:r>
    </w:p>
    <w:p w:rsidR="003976BB" w:rsidRDefault="00006AB3" w:rsidP="003976BB">
      <w:pPr>
        <w:suppressAutoHyphens/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76BB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</w:t>
      </w:r>
      <w:proofErr w:type="spellStart"/>
      <w:r w:rsidR="003976B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976BB">
        <w:rPr>
          <w:rFonts w:ascii="Arial" w:hAnsi="Arial" w:cs="Arial"/>
          <w:sz w:val="24"/>
          <w:szCs w:val="24"/>
        </w:rPr>
        <w:t xml:space="preserve"> района «Территория» и </w:t>
      </w:r>
      <w:r>
        <w:rPr>
          <w:rFonts w:ascii="Arial" w:hAnsi="Arial" w:cs="Arial"/>
          <w:sz w:val="24"/>
          <w:szCs w:val="24"/>
        </w:rPr>
        <w:t>распространяется на правоотношения, возникшие с 1 января 2015 года.</w:t>
      </w:r>
    </w:p>
    <w:p w:rsidR="003976BB" w:rsidRDefault="003976BB" w:rsidP="003976BB">
      <w:pPr>
        <w:suppressAutoHyphens/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ведущего специалиста по финансам.</w:t>
      </w:r>
    </w:p>
    <w:p w:rsidR="003976BB" w:rsidRDefault="003976BB" w:rsidP="003976BB">
      <w:pPr>
        <w:tabs>
          <w:tab w:val="left" w:pos="-2552"/>
          <w:tab w:val="num" w:pos="426"/>
        </w:tabs>
        <w:suppressAutoHyphens/>
        <w:autoSpaceDN w:val="0"/>
        <w:ind w:firstLineChars="295" w:firstLine="708"/>
        <w:jc w:val="both"/>
        <w:rPr>
          <w:rFonts w:ascii="Arial" w:hAnsi="Arial" w:cs="Arial"/>
          <w:sz w:val="24"/>
          <w:szCs w:val="24"/>
        </w:rPr>
      </w:pPr>
    </w:p>
    <w:p w:rsidR="003976BB" w:rsidRDefault="003976BB" w:rsidP="003976BB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       </w:t>
      </w:r>
      <w:r w:rsidR="00006AB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В.Л.Минеев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3976BB" w:rsidRDefault="003976BB" w:rsidP="003976BB">
      <w:pPr>
        <w:pStyle w:val="2"/>
        <w:jc w:val="both"/>
        <w:rPr>
          <w:rFonts w:ascii="Arial" w:hAnsi="Arial" w:cs="Arial"/>
        </w:rPr>
      </w:pPr>
    </w:p>
    <w:p w:rsidR="003976BB" w:rsidRDefault="003976BB" w:rsidP="003976BB">
      <w:pPr>
        <w:pStyle w:val="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Никиташ</w:t>
      </w:r>
      <w:proofErr w:type="spellEnd"/>
      <w:r>
        <w:rPr>
          <w:rFonts w:ascii="Arial" w:hAnsi="Arial" w:cs="Arial"/>
        </w:rPr>
        <w:t xml:space="preserve">  В.А.</w:t>
      </w:r>
      <w:proofErr w:type="gramEnd"/>
    </w:p>
    <w:p w:rsidR="003976BB" w:rsidRDefault="003976BB" w:rsidP="003976BB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2-27-73</w:t>
      </w:r>
    </w:p>
    <w:p w:rsidR="003976BB" w:rsidRDefault="003976BB" w:rsidP="003976BB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F82B58" w:rsidRDefault="003976BB">
      <w:r>
        <w:rPr>
          <w:rFonts w:ascii="Arial" w:hAnsi="Arial" w:cs="Arial"/>
        </w:rPr>
        <w:t>Дело-2, «</w:t>
      </w:r>
      <w:proofErr w:type="gramStart"/>
      <w:r>
        <w:rPr>
          <w:rFonts w:ascii="Arial" w:hAnsi="Arial" w:cs="Arial"/>
        </w:rPr>
        <w:t>Территория»-</w:t>
      </w:r>
      <w:proofErr w:type="gramEnd"/>
      <w:r>
        <w:rPr>
          <w:rFonts w:ascii="Arial" w:hAnsi="Arial" w:cs="Arial"/>
        </w:rPr>
        <w:t>1, бухгалтерия -1,прокуратура-1</w:t>
      </w:r>
    </w:p>
    <w:sectPr w:rsidR="00F82B58" w:rsidSect="00006AB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BB"/>
    <w:rsid w:val="00006AB3"/>
    <w:rsid w:val="002279DE"/>
    <w:rsid w:val="003226FE"/>
    <w:rsid w:val="003976BB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9D42-259B-44D8-B9FC-942AF2B6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76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976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1"/>
    <w:link w:val="a4"/>
    <w:rsid w:val="003976BB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3976B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39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2015-08-04T09:57:00Z</dcterms:created>
  <dcterms:modified xsi:type="dcterms:W3CDTF">2015-08-04T09:57:00Z</dcterms:modified>
</cp:coreProperties>
</file>