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445" w:rsidRDefault="00BD3445" w:rsidP="00BD3445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>Администрация Белоярского городского поселения</w:t>
      </w:r>
    </w:p>
    <w:p w:rsidR="00BD3445" w:rsidRDefault="00BD3445" w:rsidP="00BD3445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 xml:space="preserve">ПОСТАНОВЛЕНИЕ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BD3445" w:rsidRPr="00937347" w:rsidTr="00DA62D3">
        <w:tc>
          <w:tcPr>
            <w:tcW w:w="3697" w:type="dxa"/>
          </w:tcPr>
          <w:p w:rsidR="00BD3445" w:rsidRPr="00937347" w:rsidRDefault="00BD3445" w:rsidP="00DA62D3">
            <w:pPr>
              <w:pStyle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«13» января </w:t>
            </w:r>
            <w:r w:rsidRPr="00937347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9373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BD3445" w:rsidRPr="007C7913" w:rsidRDefault="00BD3445" w:rsidP="00DA62D3">
            <w:pPr>
              <w:pStyle w:val="3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р.п</w:t>
            </w:r>
            <w:proofErr w:type="spellEnd"/>
            <w:r>
              <w:rPr>
                <w:rFonts w:ascii="Arial" w:hAnsi="Arial" w:cs="Arial"/>
              </w:rPr>
              <w:t>. Белый Яр</w:t>
            </w:r>
          </w:p>
          <w:p w:rsidR="00BD3445" w:rsidRDefault="00BD3445" w:rsidP="00DA62D3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BD3445" w:rsidRDefault="00BD3445" w:rsidP="00DA62D3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BD3445" w:rsidRPr="00937347" w:rsidRDefault="00BD3445" w:rsidP="00DA62D3">
            <w:pPr>
              <w:pStyle w:val="3"/>
              <w:ind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 002</w:t>
            </w:r>
          </w:p>
        </w:tc>
      </w:tr>
    </w:tbl>
    <w:p w:rsidR="00BD3445" w:rsidRDefault="00BD3445" w:rsidP="00BD3445">
      <w:pPr>
        <w:pStyle w:val="a6"/>
        <w:rPr>
          <w:rFonts w:ascii="Arial" w:hAnsi="Arial" w:cs="Arial"/>
          <w:sz w:val="2"/>
          <w:szCs w:val="2"/>
        </w:rPr>
      </w:pPr>
    </w:p>
    <w:p w:rsidR="00BD3445" w:rsidRDefault="00BD3445" w:rsidP="00BD3445">
      <w:pPr>
        <w:pStyle w:val="11"/>
        <w:ind w:right="4677"/>
        <w:outlineLvl w:val="0"/>
        <w:rPr>
          <w:rFonts w:ascii="Arial" w:hAnsi="Arial" w:cs="Arial"/>
          <w:sz w:val="24"/>
          <w:szCs w:val="24"/>
        </w:rPr>
      </w:pPr>
    </w:p>
    <w:p w:rsidR="00BD3445" w:rsidRDefault="00BD3445" w:rsidP="00BD3445">
      <w:pPr>
        <w:autoSpaceDE w:val="0"/>
        <w:autoSpaceDN w:val="0"/>
        <w:adjustRightInd w:val="0"/>
        <w:ind w:right="4817"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утверждении Порядка принятия решений о разработке муниципальных </w:t>
      </w:r>
      <w:proofErr w:type="gramStart"/>
      <w:r>
        <w:rPr>
          <w:rFonts w:ascii="Arial" w:hAnsi="Arial" w:cs="Arial"/>
          <w:b/>
          <w:sz w:val="24"/>
          <w:szCs w:val="24"/>
        </w:rPr>
        <w:t>программ,  их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формирования и реализации на территории муниципального образования «Белоярское городское поселение» </w:t>
      </w:r>
      <w:r>
        <w:rPr>
          <w:rFonts w:ascii="Arial" w:hAnsi="Arial" w:cs="Arial"/>
          <w:sz w:val="24"/>
          <w:szCs w:val="24"/>
        </w:rPr>
        <w:t>(в редакции постановление № 168 от 22.06.2015)</w:t>
      </w:r>
    </w:p>
    <w:p w:rsidR="00BD3445" w:rsidRDefault="00BD3445" w:rsidP="00BD3445">
      <w:pPr>
        <w:pStyle w:val="11"/>
        <w:ind w:right="5214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BD3445" w:rsidRDefault="00BD3445" w:rsidP="00BD3445">
      <w:pPr>
        <w:pStyle w:val="11"/>
        <w:ind w:right="4677"/>
        <w:outlineLvl w:val="0"/>
        <w:rPr>
          <w:rFonts w:ascii="Arial" w:hAnsi="Arial" w:cs="Arial"/>
          <w:b/>
          <w:sz w:val="24"/>
          <w:szCs w:val="24"/>
        </w:rPr>
      </w:pPr>
    </w:p>
    <w:p w:rsidR="00BD3445" w:rsidRDefault="00BD3445" w:rsidP="00BD3445">
      <w:pPr>
        <w:pStyle w:val="11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соответствии со статьей 179 Бюджетного кодекса Российской Федерации, </w:t>
      </w:r>
    </w:p>
    <w:p w:rsidR="00BD3445" w:rsidRDefault="00BD3445" w:rsidP="00BD3445">
      <w:pPr>
        <w:pStyle w:val="11"/>
        <w:jc w:val="both"/>
        <w:rPr>
          <w:rFonts w:ascii="Arial" w:hAnsi="Arial" w:cs="Arial"/>
          <w:b/>
          <w:sz w:val="24"/>
          <w:szCs w:val="24"/>
        </w:rPr>
      </w:pPr>
    </w:p>
    <w:p w:rsidR="00BD3445" w:rsidRDefault="00BD3445" w:rsidP="00BD3445">
      <w:pPr>
        <w:pStyle w:val="1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ПОСТАНОВЛЯЮ:</w:t>
      </w:r>
    </w:p>
    <w:p w:rsidR="00BD3445" w:rsidRDefault="00BD3445" w:rsidP="00BD3445">
      <w:pPr>
        <w:pStyle w:val="11"/>
        <w:jc w:val="both"/>
        <w:rPr>
          <w:rFonts w:ascii="Arial" w:hAnsi="Arial" w:cs="Arial"/>
          <w:b/>
          <w:sz w:val="24"/>
          <w:szCs w:val="24"/>
        </w:rPr>
      </w:pPr>
    </w:p>
    <w:p w:rsidR="00BD3445" w:rsidRDefault="00BD3445" w:rsidP="00BD3445">
      <w:pPr>
        <w:pStyle w:val="1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Порядок принятия решений о разработке муниципальных </w:t>
      </w:r>
      <w:proofErr w:type="gramStart"/>
      <w:r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b/>
          <w:sz w:val="24"/>
          <w:szCs w:val="24"/>
        </w:rPr>
        <w:t xml:space="preserve">,  </w:t>
      </w:r>
      <w:r w:rsidRPr="00222834">
        <w:rPr>
          <w:rFonts w:ascii="Arial" w:hAnsi="Arial" w:cs="Arial"/>
          <w:sz w:val="24"/>
          <w:szCs w:val="24"/>
        </w:rPr>
        <w:t>их</w:t>
      </w:r>
      <w:proofErr w:type="gramEnd"/>
      <w:r w:rsidRPr="00222834">
        <w:rPr>
          <w:rFonts w:ascii="Arial" w:hAnsi="Arial" w:cs="Arial"/>
          <w:sz w:val="24"/>
          <w:szCs w:val="24"/>
        </w:rPr>
        <w:t xml:space="preserve"> формирования и реализации на территории муниципального образования «Белоярское городское поселение»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согласно приложению 1 к настоящему постановлению.</w:t>
      </w:r>
    </w:p>
    <w:p w:rsidR="00BD3445" w:rsidRDefault="00BD3445" w:rsidP="00BD3445">
      <w:pPr>
        <w:pStyle w:val="1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Признать утратившим силу Постановление Администрации Белоярского городского поселения от 01.07.2008 № 105 «Об утверждении Порядка разработки и реализации долгосрочных целевых программ МО «Белоярское городское поселение». </w:t>
      </w:r>
    </w:p>
    <w:p w:rsidR="00BD3445" w:rsidRDefault="00BD3445" w:rsidP="00BD344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с момента опубликования в информационном вестнике Верхнекетского района «Территория» и распространяются на правоотношения, возникшие с 01.01.2015 (в редакции постановление № 168 от 22.06.2015)</w:t>
      </w:r>
    </w:p>
    <w:p w:rsidR="00BD3445" w:rsidRDefault="00BD3445" w:rsidP="00BD344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814D49">
        <w:rPr>
          <w:rFonts w:ascii="Arial" w:hAnsi="Arial" w:cs="Arial"/>
          <w:sz w:val="24"/>
          <w:szCs w:val="24"/>
        </w:rPr>
        <w:t xml:space="preserve">Контроль </w:t>
      </w:r>
      <w:r>
        <w:rPr>
          <w:rFonts w:ascii="Arial" w:hAnsi="Arial" w:cs="Arial"/>
          <w:sz w:val="24"/>
          <w:szCs w:val="24"/>
        </w:rPr>
        <w:t xml:space="preserve">за </w:t>
      </w:r>
      <w:r w:rsidRPr="00814D49">
        <w:rPr>
          <w:rFonts w:ascii="Arial" w:hAnsi="Arial" w:cs="Arial"/>
          <w:sz w:val="24"/>
          <w:szCs w:val="24"/>
        </w:rPr>
        <w:t>исполнени</w:t>
      </w:r>
      <w:r>
        <w:rPr>
          <w:rFonts w:ascii="Arial" w:hAnsi="Arial" w:cs="Arial"/>
          <w:sz w:val="24"/>
          <w:szCs w:val="24"/>
        </w:rPr>
        <w:t>ем</w:t>
      </w:r>
      <w:r w:rsidRPr="00814D49">
        <w:rPr>
          <w:rFonts w:ascii="Arial" w:hAnsi="Arial" w:cs="Arial"/>
          <w:sz w:val="24"/>
          <w:szCs w:val="24"/>
        </w:rPr>
        <w:t xml:space="preserve"> настоящего постановления </w:t>
      </w:r>
      <w:r>
        <w:rPr>
          <w:rFonts w:ascii="Arial" w:hAnsi="Arial" w:cs="Arial"/>
          <w:sz w:val="24"/>
          <w:szCs w:val="24"/>
        </w:rPr>
        <w:t>оставляю за собой.</w:t>
      </w:r>
      <w:r w:rsidRPr="00814D49">
        <w:rPr>
          <w:rFonts w:ascii="Arial" w:hAnsi="Arial" w:cs="Arial"/>
          <w:sz w:val="24"/>
          <w:szCs w:val="24"/>
        </w:rPr>
        <w:t xml:space="preserve"> </w:t>
      </w:r>
    </w:p>
    <w:p w:rsidR="00BD3445" w:rsidRDefault="00BD3445" w:rsidP="00BD3445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BD3445" w:rsidRDefault="00BD3445" w:rsidP="00BD3445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BD3445" w:rsidRDefault="00BD3445" w:rsidP="00BD3445">
      <w:pPr>
        <w:pStyle w:val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Белоярского городского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В.Л. Минеев</w:t>
      </w:r>
    </w:p>
    <w:p w:rsidR="00BD3445" w:rsidRPr="000A4722" w:rsidRDefault="00BD3445" w:rsidP="00BD3445">
      <w:pPr>
        <w:rPr>
          <w:rFonts w:ascii="Arial" w:hAnsi="Arial" w:cs="Arial"/>
          <w:sz w:val="24"/>
          <w:szCs w:val="24"/>
        </w:rPr>
      </w:pPr>
    </w:p>
    <w:p w:rsidR="00BD3445" w:rsidRDefault="00BD3445" w:rsidP="00BD3445">
      <w:pPr>
        <w:rPr>
          <w:rFonts w:ascii="Arial" w:hAnsi="Arial" w:cs="Arial"/>
        </w:rPr>
      </w:pPr>
      <w:r>
        <w:rPr>
          <w:rFonts w:ascii="Arial" w:hAnsi="Arial" w:cs="Arial"/>
        </w:rPr>
        <w:t>Беляшова Н.Ю.</w:t>
      </w:r>
    </w:p>
    <w:p w:rsidR="00BD3445" w:rsidRPr="009E359B" w:rsidRDefault="00BD3445" w:rsidP="00BD3445">
      <w:pPr>
        <w:rPr>
          <w:rFonts w:ascii="Arial" w:hAnsi="Arial" w:cs="Arial"/>
          <w:u w:val="single"/>
        </w:rPr>
      </w:pPr>
      <w:r w:rsidRPr="009E359B">
        <w:rPr>
          <w:rFonts w:ascii="Arial" w:hAnsi="Arial" w:cs="Arial"/>
          <w:u w:val="single"/>
        </w:rPr>
        <w:t>2-37-07</w:t>
      </w:r>
      <w:r w:rsidR="00DA62D3">
        <w:rPr>
          <w:rFonts w:ascii="Arial" w:hAnsi="Arial" w:cs="Arial"/>
          <w:u w:val="single"/>
        </w:rPr>
        <w:tab/>
      </w:r>
      <w:r w:rsidR="00DA62D3">
        <w:rPr>
          <w:rFonts w:ascii="Arial" w:hAnsi="Arial" w:cs="Arial"/>
          <w:u w:val="single"/>
        </w:rPr>
        <w:tab/>
      </w:r>
      <w:r w:rsidR="00DA62D3">
        <w:rPr>
          <w:rFonts w:ascii="Arial" w:hAnsi="Arial" w:cs="Arial"/>
          <w:u w:val="single"/>
        </w:rPr>
        <w:tab/>
      </w:r>
      <w:r w:rsidR="00DA62D3">
        <w:rPr>
          <w:rFonts w:ascii="Arial" w:hAnsi="Arial" w:cs="Arial"/>
          <w:u w:val="single"/>
        </w:rPr>
        <w:tab/>
      </w:r>
      <w:r w:rsidR="00DA62D3">
        <w:rPr>
          <w:rFonts w:ascii="Arial" w:hAnsi="Arial" w:cs="Arial"/>
          <w:u w:val="single"/>
        </w:rPr>
        <w:tab/>
      </w:r>
      <w:r w:rsidR="00DA62D3">
        <w:rPr>
          <w:rFonts w:ascii="Arial" w:hAnsi="Arial" w:cs="Arial"/>
          <w:u w:val="single"/>
        </w:rPr>
        <w:tab/>
      </w:r>
      <w:r w:rsidR="00DA62D3">
        <w:rPr>
          <w:rFonts w:ascii="Arial" w:hAnsi="Arial" w:cs="Arial"/>
          <w:u w:val="single"/>
        </w:rPr>
        <w:tab/>
      </w:r>
      <w:r w:rsidR="00DA62D3">
        <w:rPr>
          <w:rFonts w:ascii="Arial" w:hAnsi="Arial" w:cs="Arial"/>
          <w:u w:val="single"/>
        </w:rPr>
        <w:tab/>
      </w:r>
      <w:r w:rsidR="00DA62D3">
        <w:rPr>
          <w:rFonts w:ascii="Arial" w:hAnsi="Arial" w:cs="Arial"/>
          <w:u w:val="single"/>
        </w:rPr>
        <w:tab/>
      </w:r>
      <w:r w:rsidR="00DA62D3">
        <w:rPr>
          <w:rFonts w:ascii="Arial" w:hAnsi="Arial" w:cs="Arial"/>
          <w:u w:val="single"/>
        </w:rPr>
        <w:tab/>
      </w:r>
      <w:r w:rsidR="00DA62D3">
        <w:rPr>
          <w:rFonts w:ascii="Arial" w:hAnsi="Arial" w:cs="Arial"/>
          <w:u w:val="single"/>
        </w:rPr>
        <w:tab/>
        <w:t>_</w:t>
      </w:r>
    </w:p>
    <w:p w:rsidR="00BD3445" w:rsidRDefault="00BD3445" w:rsidP="00BD3445">
      <w:pPr>
        <w:rPr>
          <w:rFonts w:ascii="Arial" w:hAnsi="Arial" w:cs="Arial"/>
        </w:rPr>
      </w:pPr>
      <w:r w:rsidRPr="009E359B">
        <w:rPr>
          <w:rFonts w:ascii="Arial" w:hAnsi="Arial" w:cs="Arial"/>
        </w:rPr>
        <w:t xml:space="preserve">Дело </w:t>
      </w:r>
      <w:r>
        <w:rPr>
          <w:rFonts w:ascii="Arial" w:hAnsi="Arial" w:cs="Arial"/>
        </w:rPr>
        <w:t>– 1, прокуратура – 1, Никиташ – 1, стенд – 1, территория</w:t>
      </w:r>
    </w:p>
    <w:p w:rsidR="00BD3445" w:rsidRDefault="00BD3445" w:rsidP="00BD3445">
      <w:pPr>
        <w:rPr>
          <w:rFonts w:ascii="Arial" w:hAnsi="Arial" w:cs="Arial"/>
        </w:rPr>
      </w:pPr>
    </w:p>
    <w:p w:rsidR="00BD3445" w:rsidRDefault="00BD3445" w:rsidP="00BD3445">
      <w:pPr>
        <w:rPr>
          <w:rFonts w:ascii="Arial" w:hAnsi="Arial" w:cs="Arial"/>
        </w:rPr>
      </w:pPr>
    </w:p>
    <w:p w:rsidR="00BD3445" w:rsidRDefault="00BD3445" w:rsidP="00BD3445">
      <w:pPr>
        <w:rPr>
          <w:rFonts w:ascii="Arial" w:hAnsi="Arial" w:cs="Arial"/>
        </w:rPr>
      </w:pPr>
    </w:p>
    <w:p w:rsidR="00BD3445" w:rsidRPr="009E359B" w:rsidRDefault="00BD3445" w:rsidP="00BD3445">
      <w:pPr>
        <w:ind w:left="4692" w:firstLine="708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9E359B">
        <w:rPr>
          <w:rFonts w:ascii="Arial" w:hAnsi="Arial" w:cs="Arial"/>
        </w:rPr>
        <w:t>риложение 1</w:t>
      </w:r>
    </w:p>
    <w:p w:rsidR="00BD3445" w:rsidRPr="009E359B" w:rsidRDefault="00BD3445" w:rsidP="00BD3445">
      <w:pPr>
        <w:ind w:left="5400"/>
        <w:rPr>
          <w:rFonts w:ascii="Arial" w:hAnsi="Arial" w:cs="Arial"/>
        </w:rPr>
      </w:pPr>
      <w:r w:rsidRPr="009E359B">
        <w:rPr>
          <w:rFonts w:ascii="Arial" w:hAnsi="Arial" w:cs="Arial"/>
        </w:rPr>
        <w:t xml:space="preserve">к постановлению Администрации  </w:t>
      </w:r>
    </w:p>
    <w:p w:rsidR="00BD3445" w:rsidRPr="009E359B" w:rsidRDefault="00BD3445" w:rsidP="00BD3445">
      <w:pPr>
        <w:ind w:left="5400"/>
        <w:rPr>
          <w:rFonts w:ascii="Arial" w:hAnsi="Arial" w:cs="Arial"/>
        </w:rPr>
      </w:pPr>
      <w:r w:rsidRPr="009E359B">
        <w:rPr>
          <w:rFonts w:ascii="Arial" w:hAnsi="Arial" w:cs="Arial"/>
        </w:rPr>
        <w:t>Белоярского городского поселения</w:t>
      </w:r>
    </w:p>
    <w:p w:rsidR="00BD3445" w:rsidRPr="009E359B" w:rsidRDefault="00DA62D3" w:rsidP="00BD3445">
      <w:pPr>
        <w:ind w:left="5400"/>
        <w:rPr>
          <w:rFonts w:ascii="Arial" w:hAnsi="Arial" w:cs="Arial"/>
        </w:rPr>
      </w:pPr>
      <w:r>
        <w:rPr>
          <w:rFonts w:ascii="Arial" w:hAnsi="Arial" w:cs="Arial"/>
        </w:rPr>
        <w:t>от «13</w:t>
      </w:r>
      <w:r w:rsidR="00BD3445" w:rsidRPr="009E359B">
        <w:rPr>
          <w:rFonts w:ascii="Arial" w:hAnsi="Arial" w:cs="Arial"/>
        </w:rPr>
        <w:t xml:space="preserve">» января 2014 г. № </w:t>
      </w:r>
      <w:r>
        <w:rPr>
          <w:rFonts w:ascii="Arial" w:hAnsi="Arial" w:cs="Arial"/>
        </w:rPr>
        <w:t>002</w:t>
      </w:r>
    </w:p>
    <w:p w:rsidR="00BD3445" w:rsidRDefault="00BD3445" w:rsidP="00BD344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BD3445" w:rsidRPr="008017CC" w:rsidRDefault="00BD3445" w:rsidP="00BD344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017CC">
        <w:rPr>
          <w:rFonts w:ascii="Arial" w:hAnsi="Arial" w:cs="Arial"/>
          <w:b/>
          <w:bCs/>
          <w:sz w:val="24"/>
          <w:szCs w:val="24"/>
        </w:rPr>
        <w:t>ПОРЯДОК</w:t>
      </w:r>
    </w:p>
    <w:p w:rsidR="00BD3445" w:rsidRDefault="00BD3445" w:rsidP="00DA62D3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A62D3">
        <w:rPr>
          <w:rFonts w:ascii="Arial" w:hAnsi="Arial" w:cs="Arial"/>
          <w:b/>
          <w:sz w:val="24"/>
          <w:szCs w:val="24"/>
        </w:rPr>
        <w:t>принятия решений о разработке муниципальных программ</w:t>
      </w:r>
      <w:r>
        <w:rPr>
          <w:rFonts w:ascii="Arial" w:hAnsi="Arial" w:cs="Arial"/>
          <w:b/>
          <w:sz w:val="24"/>
          <w:szCs w:val="24"/>
        </w:rPr>
        <w:t xml:space="preserve">, </w:t>
      </w:r>
    </w:p>
    <w:p w:rsidR="00BD3445" w:rsidRDefault="00BD3445" w:rsidP="00DA62D3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их формирования и реализации на территории муниципального образования «Белоярское городское поселение»</w:t>
      </w:r>
    </w:p>
    <w:p w:rsidR="00BD3445" w:rsidRDefault="00BD3445" w:rsidP="00BD344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ОБЩИЕ ПОЛОЖЕНИЯ</w:t>
      </w:r>
    </w:p>
    <w:p w:rsidR="00BD3445" w:rsidRDefault="00BD3445" w:rsidP="00BD344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Настоящий Порядок принятия решений о разработке муниципальных </w:t>
      </w:r>
      <w:proofErr w:type="gramStart"/>
      <w:r>
        <w:rPr>
          <w:rFonts w:ascii="Arial" w:hAnsi="Arial" w:cs="Arial"/>
          <w:sz w:val="24"/>
          <w:szCs w:val="24"/>
        </w:rPr>
        <w:t>программ</w:t>
      </w:r>
      <w:r w:rsidRPr="00222834">
        <w:rPr>
          <w:rFonts w:ascii="Arial" w:hAnsi="Arial" w:cs="Arial"/>
          <w:sz w:val="24"/>
          <w:szCs w:val="24"/>
        </w:rPr>
        <w:t>,  их</w:t>
      </w:r>
      <w:proofErr w:type="gramEnd"/>
      <w:r w:rsidRPr="00222834">
        <w:rPr>
          <w:rFonts w:ascii="Arial" w:hAnsi="Arial" w:cs="Arial"/>
          <w:sz w:val="24"/>
          <w:szCs w:val="24"/>
        </w:rPr>
        <w:t xml:space="preserve"> формирования и реализации на территории муниципального образования «Белоярское городское поселение» </w:t>
      </w:r>
      <w:r>
        <w:rPr>
          <w:rFonts w:ascii="Arial" w:hAnsi="Arial" w:cs="Arial"/>
          <w:sz w:val="24"/>
          <w:szCs w:val="24"/>
        </w:rPr>
        <w:t xml:space="preserve">(далее - Порядок) устанавливает правила принятия решений о разработке муниципальных программ, их формирования, реализации и контроля за их реализацией </w:t>
      </w:r>
      <w:r w:rsidRPr="004C69F3">
        <w:rPr>
          <w:rFonts w:ascii="Arial" w:hAnsi="Arial" w:cs="Arial"/>
          <w:sz w:val="24"/>
          <w:szCs w:val="24"/>
        </w:rPr>
        <w:t>на территории муниципального образования «Белоярское городское поселение».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D3445" w:rsidRDefault="00BD3445" w:rsidP="00BD344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муниципальная программа муниципального образования «Белоярское городское поселение» (далее – </w:t>
      </w:r>
      <w:r w:rsidRPr="004C69F3">
        <w:rPr>
          <w:rFonts w:ascii="Arial" w:hAnsi="Arial" w:cs="Arial"/>
          <w:sz w:val="24"/>
          <w:szCs w:val="24"/>
        </w:rPr>
        <w:t>муниципальные программы</w:t>
      </w:r>
      <w:r>
        <w:rPr>
          <w:rFonts w:ascii="Arial" w:hAnsi="Arial" w:cs="Arial"/>
          <w:sz w:val="24"/>
          <w:szCs w:val="24"/>
        </w:rPr>
        <w:t>, МП) - документ, определяющий комплекс мероприятий, увязанных по ресурсам, исполнителям и срокам осуществления и обеспечивающих эффективное решение приоритетных задач, направленных на достижение стратегических целей социально-экономического развития муниципального образования «Белоярское городское поселение».</w:t>
      </w:r>
    </w:p>
    <w:p w:rsidR="00BD3445" w:rsidRDefault="00BD3445" w:rsidP="00BD344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Срок реализации муниципальных программ не может быть менее трех лет.</w:t>
      </w:r>
    </w:p>
    <w:p w:rsidR="00BD3445" w:rsidRDefault="00BD3445" w:rsidP="00BD344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142D0A">
        <w:rPr>
          <w:rFonts w:ascii="Arial" w:hAnsi="Arial" w:cs="Arial"/>
          <w:sz w:val="24"/>
          <w:szCs w:val="24"/>
        </w:rPr>
        <w:t>1.4.</w:t>
      </w:r>
      <w:r>
        <w:rPr>
          <w:rFonts w:ascii="Arial" w:hAnsi="Arial" w:cs="Arial"/>
          <w:sz w:val="24"/>
          <w:szCs w:val="24"/>
        </w:rPr>
        <w:t xml:space="preserve"> Исходя из масштабности и сложности решаемых приоритетных задач социально-экономического развития муниципального образования «Белоярское городское поселение» и необходимости рациональной организации их решения, </w:t>
      </w:r>
      <w:r w:rsidRPr="00222834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ые</w:t>
      </w:r>
      <w:r w:rsidRPr="00222834">
        <w:rPr>
          <w:rFonts w:ascii="Arial" w:hAnsi="Arial" w:cs="Arial"/>
          <w:sz w:val="24"/>
          <w:szCs w:val="24"/>
        </w:rPr>
        <w:t xml:space="preserve"> программы</w:t>
      </w:r>
      <w:r>
        <w:rPr>
          <w:rFonts w:ascii="Arial" w:hAnsi="Arial" w:cs="Arial"/>
          <w:sz w:val="24"/>
          <w:szCs w:val="24"/>
        </w:rPr>
        <w:t xml:space="preserve"> могут включать в себя несколько подпрограмм, направленных на решение конкретных задач </w:t>
      </w:r>
      <w:r w:rsidRPr="00222834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ых</w:t>
      </w:r>
      <w:r w:rsidRPr="00222834">
        <w:rPr>
          <w:rFonts w:ascii="Arial" w:hAnsi="Arial" w:cs="Arial"/>
          <w:sz w:val="24"/>
          <w:szCs w:val="24"/>
        </w:rPr>
        <w:t xml:space="preserve"> программ</w:t>
      </w:r>
      <w:r>
        <w:rPr>
          <w:rFonts w:ascii="Arial" w:hAnsi="Arial" w:cs="Arial"/>
          <w:sz w:val="24"/>
          <w:szCs w:val="24"/>
        </w:rPr>
        <w:t xml:space="preserve">. Подпрограммы </w:t>
      </w:r>
      <w:r w:rsidRPr="00222834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ых</w:t>
      </w:r>
      <w:r w:rsidRPr="00222834">
        <w:rPr>
          <w:rFonts w:ascii="Arial" w:hAnsi="Arial" w:cs="Arial"/>
          <w:sz w:val="24"/>
          <w:szCs w:val="24"/>
        </w:rPr>
        <w:t xml:space="preserve"> программ</w:t>
      </w:r>
      <w:r>
        <w:rPr>
          <w:rFonts w:ascii="Arial" w:hAnsi="Arial" w:cs="Arial"/>
          <w:sz w:val="24"/>
          <w:szCs w:val="24"/>
        </w:rPr>
        <w:t xml:space="preserve"> должны соответствовать целям </w:t>
      </w:r>
      <w:r w:rsidRPr="00222834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ых</w:t>
      </w:r>
      <w:r w:rsidRPr="00222834">
        <w:rPr>
          <w:rFonts w:ascii="Arial" w:hAnsi="Arial" w:cs="Arial"/>
          <w:sz w:val="24"/>
          <w:szCs w:val="24"/>
        </w:rPr>
        <w:t xml:space="preserve"> программ</w:t>
      </w:r>
      <w:r>
        <w:rPr>
          <w:rFonts w:ascii="Arial" w:hAnsi="Arial" w:cs="Arial"/>
          <w:sz w:val="24"/>
          <w:szCs w:val="24"/>
        </w:rPr>
        <w:t xml:space="preserve">, срокам и этапам реализации </w:t>
      </w:r>
      <w:r w:rsidRPr="00222834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 xml:space="preserve">ых программ, а также способствовать достижению значений целевых показателей </w:t>
      </w:r>
      <w:r w:rsidRPr="00222834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ых</w:t>
      </w:r>
      <w:r w:rsidRPr="00222834">
        <w:rPr>
          <w:rFonts w:ascii="Arial" w:hAnsi="Arial" w:cs="Arial"/>
          <w:sz w:val="24"/>
          <w:szCs w:val="24"/>
        </w:rPr>
        <w:t xml:space="preserve"> программ</w:t>
      </w:r>
      <w:r>
        <w:rPr>
          <w:rFonts w:ascii="Arial" w:hAnsi="Arial" w:cs="Arial"/>
          <w:sz w:val="24"/>
          <w:szCs w:val="24"/>
        </w:rPr>
        <w:t>.</w:t>
      </w:r>
    </w:p>
    <w:p w:rsidR="00BD3445" w:rsidRDefault="00BD3445" w:rsidP="00BD344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142D0A">
        <w:rPr>
          <w:rFonts w:ascii="Arial" w:hAnsi="Arial" w:cs="Arial"/>
          <w:sz w:val="24"/>
          <w:szCs w:val="24"/>
        </w:rPr>
        <w:t>1.5.</w:t>
      </w:r>
      <w:r>
        <w:rPr>
          <w:rFonts w:ascii="Arial" w:hAnsi="Arial" w:cs="Arial"/>
          <w:sz w:val="24"/>
          <w:szCs w:val="24"/>
        </w:rPr>
        <w:t xml:space="preserve"> Расходы инвестиционного характера, финансируемые за счет средств местного бюджета, подлежат включению в </w:t>
      </w:r>
      <w:r w:rsidRPr="00222834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ые</w:t>
      </w:r>
      <w:r w:rsidRPr="00222834">
        <w:rPr>
          <w:rFonts w:ascii="Arial" w:hAnsi="Arial" w:cs="Arial"/>
          <w:sz w:val="24"/>
          <w:szCs w:val="24"/>
        </w:rPr>
        <w:t xml:space="preserve"> программ</w:t>
      </w:r>
      <w:r>
        <w:rPr>
          <w:rFonts w:ascii="Arial" w:hAnsi="Arial" w:cs="Arial"/>
          <w:sz w:val="24"/>
          <w:szCs w:val="24"/>
        </w:rPr>
        <w:t>ы в обязательном порядке.</w:t>
      </w:r>
    </w:p>
    <w:p w:rsidR="00BD3445" w:rsidRDefault="00BD3445" w:rsidP="00BD344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BD3445" w:rsidRDefault="00BD3445" w:rsidP="00BD344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ПРИНЯТИЕ РЕШЕНИЯ О РАЗРАБОТКЕ </w:t>
      </w:r>
      <w:r w:rsidRPr="00C02053">
        <w:rPr>
          <w:rFonts w:ascii="Arial" w:hAnsi="Arial" w:cs="Arial"/>
          <w:caps/>
          <w:sz w:val="24"/>
          <w:szCs w:val="24"/>
        </w:rPr>
        <w:t>муниципальн</w:t>
      </w:r>
      <w:r>
        <w:rPr>
          <w:rFonts w:ascii="Arial" w:hAnsi="Arial" w:cs="Arial"/>
          <w:caps/>
          <w:sz w:val="24"/>
          <w:szCs w:val="24"/>
        </w:rPr>
        <w:t>Ых</w:t>
      </w:r>
      <w:r w:rsidRPr="00C02053">
        <w:rPr>
          <w:rFonts w:ascii="Arial" w:hAnsi="Arial" w:cs="Arial"/>
          <w:caps/>
          <w:sz w:val="24"/>
          <w:szCs w:val="24"/>
        </w:rPr>
        <w:t xml:space="preserve"> программ</w:t>
      </w:r>
    </w:p>
    <w:p w:rsidR="00BD3445" w:rsidRDefault="00BD3445" w:rsidP="00BD344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Инициаторы разработки </w:t>
      </w:r>
      <w:r w:rsidRPr="00222834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 xml:space="preserve">ых программ в ходе подготовки предложения о разработке </w:t>
      </w:r>
      <w:r w:rsidRPr="00222834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ых</w:t>
      </w:r>
      <w:r w:rsidRPr="00222834">
        <w:rPr>
          <w:rFonts w:ascii="Arial" w:hAnsi="Arial" w:cs="Arial"/>
          <w:sz w:val="24"/>
          <w:szCs w:val="24"/>
        </w:rPr>
        <w:t xml:space="preserve"> программ</w:t>
      </w:r>
      <w:r>
        <w:rPr>
          <w:rFonts w:ascii="Arial" w:hAnsi="Arial" w:cs="Arial"/>
          <w:sz w:val="24"/>
          <w:szCs w:val="24"/>
        </w:rPr>
        <w:t>, осуществляют сбор и рассмотрение инициативных предложений от органов местного самоуправления муниципального образования «Белоярское городское поселение», представителей общественности, Совета Белоярского городского поселения.</w:t>
      </w:r>
    </w:p>
    <w:p w:rsidR="00BD3445" w:rsidRDefault="00BD3445" w:rsidP="00BD344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4A7DE3">
        <w:rPr>
          <w:rFonts w:ascii="Arial" w:hAnsi="Arial" w:cs="Arial"/>
          <w:sz w:val="24"/>
          <w:szCs w:val="24"/>
        </w:rPr>
        <w:t>По итогам рассмотрения инициативных предложений инициатор</w:t>
      </w:r>
      <w:r>
        <w:rPr>
          <w:rFonts w:ascii="Arial" w:hAnsi="Arial" w:cs="Arial"/>
          <w:sz w:val="24"/>
          <w:szCs w:val="24"/>
        </w:rPr>
        <w:t>ы</w:t>
      </w:r>
      <w:r w:rsidRPr="004A7DE3">
        <w:rPr>
          <w:rFonts w:ascii="Arial" w:hAnsi="Arial" w:cs="Arial"/>
          <w:sz w:val="24"/>
          <w:szCs w:val="24"/>
        </w:rPr>
        <w:t xml:space="preserve"> разработки </w:t>
      </w:r>
      <w:r w:rsidRPr="00222834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ых</w:t>
      </w:r>
      <w:r w:rsidRPr="00222834">
        <w:rPr>
          <w:rFonts w:ascii="Arial" w:hAnsi="Arial" w:cs="Arial"/>
          <w:sz w:val="24"/>
          <w:szCs w:val="24"/>
        </w:rPr>
        <w:t xml:space="preserve"> программ</w:t>
      </w:r>
      <w:r w:rsidRPr="004A7DE3">
        <w:rPr>
          <w:rFonts w:ascii="Arial" w:hAnsi="Arial" w:cs="Arial"/>
          <w:sz w:val="24"/>
          <w:szCs w:val="24"/>
        </w:rPr>
        <w:t xml:space="preserve"> формиру</w:t>
      </w:r>
      <w:r>
        <w:rPr>
          <w:rFonts w:ascii="Arial" w:hAnsi="Arial" w:cs="Arial"/>
          <w:sz w:val="24"/>
          <w:szCs w:val="24"/>
        </w:rPr>
        <w:t>ю</w:t>
      </w:r>
      <w:r w:rsidRPr="004A7DE3">
        <w:rPr>
          <w:rFonts w:ascii="Arial" w:hAnsi="Arial" w:cs="Arial"/>
          <w:sz w:val="24"/>
          <w:szCs w:val="24"/>
        </w:rPr>
        <w:t>т предложени</w:t>
      </w:r>
      <w:r>
        <w:rPr>
          <w:rFonts w:ascii="Arial" w:hAnsi="Arial" w:cs="Arial"/>
          <w:sz w:val="24"/>
          <w:szCs w:val="24"/>
        </w:rPr>
        <w:t>я</w:t>
      </w:r>
      <w:r w:rsidRPr="004A7DE3">
        <w:rPr>
          <w:rFonts w:ascii="Arial" w:hAnsi="Arial" w:cs="Arial"/>
          <w:sz w:val="24"/>
          <w:szCs w:val="24"/>
        </w:rPr>
        <w:t xml:space="preserve"> о разработке </w:t>
      </w:r>
      <w:r w:rsidRPr="00222834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ых программ</w:t>
      </w:r>
      <w:r w:rsidRPr="004A7DE3">
        <w:rPr>
          <w:rFonts w:ascii="Arial" w:hAnsi="Arial" w:cs="Arial"/>
          <w:sz w:val="24"/>
          <w:szCs w:val="24"/>
        </w:rPr>
        <w:t xml:space="preserve"> и направля</w:t>
      </w:r>
      <w:r>
        <w:rPr>
          <w:rFonts w:ascii="Arial" w:hAnsi="Arial" w:cs="Arial"/>
          <w:sz w:val="24"/>
          <w:szCs w:val="24"/>
        </w:rPr>
        <w:t xml:space="preserve">ют его </w:t>
      </w:r>
      <w:r w:rsidRPr="004A7DE3">
        <w:rPr>
          <w:rFonts w:ascii="Arial" w:hAnsi="Arial" w:cs="Arial"/>
          <w:sz w:val="24"/>
          <w:szCs w:val="24"/>
        </w:rPr>
        <w:t>Ведущему специалисту по финансам Администрации Белоярского городского поселения для проведения экспертизы в сроки, установлен</w:t>
      </w:r>
      <w:r>
        <w:rPr>
          <w:rFonts w:ascii="Arial" w:hAnsi="Arial" w:cs="Arial"/>
          <w:sz w:val="24"/>
          <w:szCs w:val="24"/>
        </w:rPr>
        <w:t>ные графиком составления проекта</w:t>
      </w:r>
      <w:r w:rsidRPr="004A7DE3">
        <w:rPr>
          <w:rFonts w:ascii="Arial" w:hAnsi="Arial" w:cs="Arial"/>
          <w:sz w:val="24"/>
          <w:szCs w:val="24"/>
        </w:rPr>
        <w:t xml:space="preserve"> местного бюджета муниципального образования «Белоярское городское поселение» (далее - График).</w:t>
      </w:r>
    </w:p>
    <w:p w:rsidR="00BD3445" w:rsidRDefault="00BD3445" w:rsidP="00BD344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Предложения о разработке </w:t>
      </w:r>
      <w:r w:rsidRPr="00222834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ых</w:t>
      </w:r>
      <w:r w:rsidRPr="00222834">
        <w:rPr>
          <w:rFonts w:ascii="Arial" w:hAnsi="Arial" w:cs="Arial"/>
          <w:sz w:val="24"/>
          <w:szCs w:val="24"/>
        </w:rPr>
        <w:t xml:space="preserve"> программ</w:t>
      </w:r>
      <w:r>
        <w:rPr>
          <w:rFonts w:ascii="Arial" w:hAnsi="Arial" w:cs="Arial"/>
          <w:sz w:val="24"/>
          <w:szCs w:val="24"/>
        </w:rPr>
        <w:t xml:space="preserve"> включают в себя:</w:t>
      </w:r>
    </w:p>
    <w:p w:rsidR="00BD3445" w:rsidRDefault="00BD3445" w:rsidP="00BD344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2.2.1. Изложение сути одной или нескольких приоритетных задач, направленных на достижение стратегических целей социально-экономического развития муниципального образования «Белоярское городское поселение», для решения которых предлагается разработать </w:t>
      </w:r>
      <w:r w:rsidRPr="00222834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ые</w:t>
      </w:r>
      <w:r w:rsidRPr="00222834">
        <w:rPr>
          <w:rFonts w:ascii="Arial" w:hAnsi="Arial" w:cs="Arial"/>
          <w:sz w:val="24"/>
          <w:szCs w:val="24"/>
        </w:rPr>
        <w:t xml:space="preserve"> программ</w:t>
      </w:r>
      <w:r>
        <w:rPr>
          <w:rFonts w:ascii="Arial" w:hAnsi="Arial" w:cs="Arial"/>
          <w:sz w:val="24"/>
          <w:szCs w:val="24"/>
        </w:rPr>
        <w:t>ы, включая описание исходной (текущей) ситуации (с приведением численных значений показателей, характеризующих указанную приоритетную задачу), возможные варианты развития и пути решения.</w:t>
      </w:r>
    </w:p>
    <w:p w:rsidR="00BD3445" w:rsidRDefault="00BD3445" w:rsidP="00BD344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4A7DE3">
        <w:rPr>
          <w:rFonts w:ascii="Arial" w:hAnsi="Arial" w:cs="Arial"/>
          <w:sz w:val="24"/>
          <w:szCs w:val="24"/>
        </w:rPr>
        <w:t xml:space="preserve">2.2.2. Определение целей и задач </w:t>
      </w:r>
      <w:r>
        <w:rPr>
          <w:rFonts w:ascii="Arial" w:hAnsi="Arial" w:cs="Arial"/>
          <w:sz w:val="24"/>
          <w:szCs w:val="24"/>
        </w:rPr>
        <w:t>муниципальных</w:t>
      </w:r>
      <w:r w:rsidRPr="00222834">
        <w:rPr>
          <w:rFonts w:ascii="Arial" w:hAnsi="Arial" w:cs="Arial"/>
          <w:sz w:val="24"/>
          <w:szCs w:val="24"/>
        </w:rPr>
        <w:t xml:space="preserve"> программ</w:t>
      </w:r>
      <w:r w:rsidRPr="004A7DE3">
        <w:rPr>
          <w:rFonts w:ascii="Arial" w:hAnsi="Arial" w:cs="Arial"/>
          <w:sz w:val="24"/>
          <w:szCs w:val="24"/>
        </w:rPr>
        <w:t xml:space="preserve">, значения целевых показателей по годам реализации </w:t>
      </w:r>
      <w:r w:rsidRPr="00222834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ых</w:t>
      </w:r>
      <w:r w:rsidRPr="00222834">
        <w:rPr>
          <w:rFonts w:ascii="Arial" w:hAnsi="Arial" w:cs="Arial"/>
          <w:sz w:val="24"/>
          <w:szCs w:val="24"/>
        </w:rPr>
        <w:t xml:space="preserve"> программ</w:t>
      </w:r>
      <w:r>
        <w:rPr>
          <w:rFonts w:ascii="Arial" w:hAnsi="Arial" w:cs="Arial"/>
          <w:sz w:val="24"/>
          <w:szCs w:val="24"/>
        </w:rPr>
        <w:t xml:space="preserve"> </w:t>
      </w:r>
      <w:r w:rsidRPr="004A7DE3">
        <w:rPr>
          <w:rFonts w:ascii="Arial" w:hAnsi="Arial" w:cs="Arial"/>
          <w:sz w:val="24"/>
          <w:szCs w:val="24"/>
        </w:rPr>
        <w:t xml:space="preserve">и их влияние на значения целевых показателей, указанных в стратегических документах Томской области и Белоярского городского поселения, при этом формулировка целей </w:t>
      </w:r>
      <w:r w:rsidRPr="00222834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ых</w:t>
      </w:r>
      <w:r w:rsidRPr="00222834">
        <w:rPr>
          <w:rFonts w:ascii="Arial" w:hAnsi="Arial" w:cs="Arial"/>
          <w:sz w:val="24"/>
          <w:szCs w:val="24"/>
        </w:rPr>
        <w:t xml:space="preserve"> программ</w:t>
      </w:r>
      <w:r w:rsidRPr="004A7DE3">
        <w:rPr>
          <w:rFonts w:ascii="Arial" w:hAnsi="Arial" w:cs="Arial"/>
          <w:sz w:val="24"/>
          <w:szCs w:val="24"/>
        </w:rPr>
        <w:t xml:space="preserve"> не может дублировать формулировки целей, указанных в стратегических документах Томской области и Белоярского городского поселения.</w:t>
      </w:r>
    </w:p>
    <w:p w:rsidR="00BD3445" w:rsidRDefault="00BD3445" w:rsidP="00BD344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2.2.3. Определение периода действия и основных этапов реализации </w:t>
      </w:r>
      <w:r w:rsidRPr="00222834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ых</w:t>
      </w:r>
      <w:r w:rsidRPr="00222834">
        <w:rPr>
          <w:rFonts w:ascii="Arial" w:hAnsi="Arial" w:cs="Arial"/>
          <w:sz w:val="24"/>
          <w:szCs w:val="24"/>
        </w:rPr>
        <w:t xml:space="preserve"> программ</w:t>
      </w:r>
      <w:r>
        <w:rPr>
          <w:rFonts w:ascii="Arial" w:hAnsi="Arial" w:cs="Arial"/>
          <w:sz w:val="24"/>
          <w:szCs w:val="24"/>
        </w:rPr>
        <w:t>.</w:t>
      </w:r>
    </w:p>
    <w:p w:rsidR="00BD3445" w:rsidRDefault="00BD3445" w:rsidP="00BD344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2.2.4. Определение перечня основных программных мероприятий для включения в </w:t>
      </w:r>
      <w:r w:rsidRPr="00222834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ые</w:t>
      </w:r>
      <w:r w:rsidRPr="00222834">
        <w:rPr>
          <w:rFonts w:ascii="Arial" w:hAnsi="Arial" w:cs="Arial"/>
          <w:sz w:val="24"/>
          <w:szCs w:val="24"/>
        </w:rPr>
        <w:t xml:space="preserve"> програм</w:t>
      </w:r>
      <w:r>
        <w:rPr>
          <w:rFonts w:ascii="Arial" w:hAnsi="Arial" w:cs="Arial"/>
          <w:sz w:val="24"/>
          <w:szCs w:val="24"/>
        </w:rPr>
        <w:t>мы и их ожидаемых результатов.</w:t>
      </w:r>
    </w:p>
    <w:p w:rsidR="00BD3445" w:rsidRDefault="00BD3445" w:rsidP="00BD344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2.2.5. Определение </w:t>
      </w:r>
      <w:r w:rsidRPr="007A0AAA">
        <w:rPr>
          <w:rFonts w:ascii="Arial" w:hAnsi="Arial" w:cs="Arial"/>
          <w:sz w:val="24"/>
          <w:szCs w:val="24"/>
        </w:rPr>
        <w:t>ожидаемой (предварительной</w:t>
      </w:r>
      <w:r>
        <w:rPr>
          <w:rFonts w:ascii="Arial" w:hAnsi="Arial" w:cs="Arial"/>
          <w:sz w:val="24"/>
          <w:szCs w:val="24"/>
        </w:rPr>
        <w:t xml:space="preserve">) потребности в ресурсах в разрезе объемов и источников финансирования </w:t>
      </w:r>
      <w:r w:rsidRPr="00222834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ых</w:t>
      </w:r>
      <w:r w:rsidRPr="00222834">
        <w:rPr>
          <w:rFonts w:ascii="Arial" w:hAnsi="Arial" w:cs="Arial"/>
          <w:sz w:val="24"/>
          <w:szCs w:val="24"/>
        </w:rPr>
        <w:t xml:space="preserve"> программ</w:t>
      </w:r>
      <w:r>
        <w:rPr>
          <w:rFonts w:ascii="Arial" w:hAnsi="Arial" w:cs="Arial"/>
          <w:sz w:val="24"/>
          <w:szCs w:val="24"/>
        </w:rPr>
        <w:t xml:space="preserve"> на весь период реализации </w:t>
      </w:r>
      <w:r w:rsidRPr="00222834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ых</w:t>
      </w:r>
      <w:r w:rsidRPr="00222834">
        <w:rPr>
          <w:rFonts w:ascii="Arial" w:hAnsi="Arial" w:cs="Arial"/>
          <w:sz w:val="24"/>
          <w:szCs w:val="24"/>
        </w:rPr>
        <w:t xml:space="preserve"> программ</w:t>
      </w:r>
      <w:r>
        <w:rPr>
          <w:rFonts w:ascii="Arial" w:hAnsi="Arial" w:cs="Arial"/>
          <w:sz w:val="24"/>
          <w:szCs w:val="24"/>
        </w:rPr>
        <w:t xml:space="preserve"> в разбивке по годам, в том числе для разработки проектов </w:t>
      </w:r>
      <w:r w:rsidRPr="00222834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ых</w:t>
      </w:r>
      <w:r w:rsidRPr="00222834">
        <w:rPr>
          <w:rFonts w:ascii="Arial" w:hAnsi="Arial" w:cs="Arial"/>
          <w:sz w:val="24"/>
          <w:szCs w:val="24"/>
        </w:rPr>
        <w:t xml:space="preserve"> программ</w:t>
      </w:r>
      <w:r>
        <w:rPr>
          <w:rFonts w:ascii="Arial" w:hAnsi="Arial" w:cs="Arial"/>
          <w:sz w:val="24"/>
          <w:szCs w:val="24"/>
        </w:rPr>
        <w:t>, указание механизма привлечения средств федерального, областного бюджетов и внебюджетных источников с представлением необходимых подтверждающих документов ожидаемой (предварительной).</w:t>
      </w:r>
    </w:p>
    <w:p w:rsidR="00BD3445" w:rsidRDefault="00BD3445" w:rsidP="00BD344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2.2.6. Определение форм и методов управления реализацией </w:t>
      </w:r>
      <w:r w:rsidRPr="00222834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ых</w:t>
      </w:r>
      <w:r w:rsidRPr="00222834">
        <w:rPr>
          <w:rFonts w:ascii="Arial" w:hAnsi="Arial" w:cs="Arial"/>
          <w:sz w:val="24"/>
          <w:szCs w:val="24"/>
        </w:rPr>
        <w:t xml:space="preserve"> программ</w:t>
      </w:r>
      <w:r>
        <w:rPr>
          <w:rFonts w:ascii="Arial" w:hAnsi="Arial" w:cs="Arial"/>
          <w:sz w:val="24"/>
          <w:szCs w:val="24"/>
        </w:rPr>
        <w:t>, определение Заказчиков.</w:t>
      </w:r>
    </w:p>
    <w:p w:rsidR="00BD3445" w:rsidRDefault="00BD3445" w:rsidP="00BD344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2.2.7. Обоснование необходимости решения приоритетных задач путем разработки и реализации </w:t>
      </w:r>
      <w:r w:rsidRPr="00222834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ых</w:t>
      </w:r>
      <w:r w:rsidRPr="00222834">
        <w:rPr>
          <w:rFonts w:ascii="Arial" w:hAnsi="Arial" w:cs="Arial"/>
          <w:sz w:val="24"/>
          <w:szCs w:val="24"/>
        </w:rPr>
        <w:t xml:space="preserve"> программ</w:t>
      </w:r>
      <w:r>
        <w:rPr>
          <w:rFonts w:ascii="Arial" w:hAnsi="Arial" w:cs="Arial"/>
          <w:sz w:val="24"/>
          <w:szCs w:val="24"/>
        </w:rPr>
        <w:t xml:space="preserve"> и невозможности их решения в рамках действующих механизмов.</w:t>
      </w:r>
    </w:p>
    <w:p w:rsidR="00BD3445" w:rsidRDefault="00BD3445" w:rsidP="00BD344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r w:rsidRPr="0049244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Ведущий специалист по финансам Администрации Белоярского городского поселения проводит экспертизу поступивших предложений о разработке </w:t>
      </w:r>
      <w:r w:rsidRPr="00222834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ых</w:t>
      </w:r>
      <w:r w:rsidRPr="00222834">
        <w:rPr>
          <w:rFonts w:ascii="Arial" w:hAnsi="Arial" w:cs="Arial"/>
          <w:sz w:val="24"/>
          <w:szCs w:val="24"/>
        </w:rPr>
        <w:t xml:space="preserve"> программ</w:t>
      </w:r>
      <w:r>
        <w:rPr>
          <w:rFonts w:ascii="Arial" w:hAnsi="Arial" w:cs="Arial"/>
          <w:sz w:val="24"/>
          <w:szCs w:val="24"/>
        </w:rPr>
        <w:t xml:space="preserve"> на предмет:</w:t>
      </w:r>
    </w:p>
    <w:p w:rsidR="00BD3445" w:rsidRDefault="00BD3445" w:rsidP="00BD344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соответствия настоящему Порядку;</w:t>
      </w:r>
    </w:p>
    <w:p w:rsidR="00BD3445" w:rsidRDefault="00BD3445" w:rsidP="00BD344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возможности решения заявленных приоритетных задач социально-экономического развития муниципального образования «Белоярское городское поселение» путем разработки и реализации </w:t>
      </w:r>
      <w:r w:rsidRPr="00222834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ых программ;</w:t>
      </w:r>
    </w:p>
    <w:p w:rsidR="00BD3445" w:rsidRDefault="00BD3445" w:rsidP="00BD344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наличия иных механизмов, в рамках которых возможна реализация программных мероприятий (иные программы, основная деятельность органов местного самоуправления Белоярского городского поселения), а также соответствия пункту 1.2. раздела 1 настоящего Порядка.</w:t>
      </w:r>
    </w:p>
    <w:p w:rsidR="00BD3445" w:rsidRDefault="00BD3445" w:rsidP="00BD344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492441">
        <w:rPr>
          <w:rFonts w:ascii="Arial" w:hAnsi="Arial" w:cs="Arial"/>
          <w:sz w:val="24"/>
          <w:szCs w:val="24"/>
        </w:rPr>
        <w:t>Для подготовки заключения Ведущий специалист по финансам вправе создавать экспертные группы с привлечением специалистов Администрации Белоярского городского поселения, Администрации Верхнекетского района (по согласованию), работников иных организаций, специализирующихся на рассматриваемой проблеме (по согласованию).</w:t>
      </w:r>
    </w:p>
    <w:p w:rsidR="00BD3445" w:rsidRDefault="00BD3445" w:rsidP="00BD344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10AFD">
        <w:rPr>
          <w:rFonts w:ascii="Arial" w:hAnsi="Arial" w:cs="Arial"/>
          <w:sz w:val="24"/>
          <w:szCs w:val="24"/>
        </w:rPr>
        <w:t>2.4. По результатам экспертизы Ведущий специалист по финансам подготавливает мотивированные письменные заключения и направляет их инициаторам разработки муниципальных программ и Заказчикам, не позднее 15 дней с момента поступления предложений о разработке муниципальных программ.</w:t>
      </w:r>
    </w:p>
    <w:p w:rsidR="00BD3445" w:rsidRDefault="00BD3445" w:rsidP="00BD3445">
      <w:pPr>
        <w:pStyle w:val="11"/>
        <w:ind w:firstLine="540"/>
        <w:jc w:val="both"/>
        <w:rPr>
          <w:rFonts w:ascii="Arial" w:hAnsi="Arial" w:cs="Arial"/>
          <w:sz w:val="24"/>
          <w:szCs w:val="24"/>
        </w:rPr>
      </w:pPr>
      <w:r w:rsidRPr="009E359B">
        <w:rPr>
          <w:rFonts w:ascii="Arial" w:hAnsi="Arial" w:cs="Arial"/>
          <w:sz w:val="24"/>
          <w:szCs w:val="24"/>
        </w:rPr>
        <w:t>2.5. Глава Белоярского городского поселения, рассматривает перечни предложений о разработке муниципальных программ Заказчиков с учетом заключений Ведущего специалиста по финансам Администрации Белоярского городского поселения и принимает решение о разработке муниципальных программ или об отклонении предложений о разработке муниципальных программ.  После принятия решения о разработке муниципальных программ, Заказчики готовят и направляют на утверждение Главе Белоярского городского поселения проекты муниципальных правовых актов Администрации Белоярского городского поселения о разработке муниципальных программ.</w:t>
      </w:r>
    </w:p>
    <w:p w:rsidR="00BD3445" w:rsidRDefault="00BD3445" w:rsidP="00BD344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BD3445" w:rsidRDefault="00BD3445" w:rsidP="00BD344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ФОРМИРОВАНИЕ </w:t>
      </w:r>
      <w:r w:rsidRPr="00C02053">
        <w:rPr>
          <w:rFonts w:ascii="Arial" w:hAnsi="Arial" w:cs="Arial"/>
          <w:caps/>
          <w:sz w:val="24"/>
          <w:szCs w:val="24"/>
        </w:rPr>
        <w:t>муниципальн</w:t>
      </w:r>
      <w:r>
        <w:rPr>
          <w:rFonts w:ascii="Arial" w:hAnsi="Arial" w:cs="Arial"/>
          <w:caps/>
          <w:sz w:val="24"/>
          <w:szCs w:val="24"/>
        </w:rPr>
        <w:t>ЫХ</w:t>
      </w:r>
      <w:r w:rsidRPr="00C02053">
        <w:rPr>
          <w:rFonts w:ascii="Arial" w:hAnsi="Arial" w:cs="Arial"/>
          <w:caps/>
          <w:sz w:val="24"/>
          <w:szCs w:val="24"/>
        </w:rPr>
        <w:t xml:space="preserve"> программ</w:t>
      </w:r>
    </w:p>
    <w:p w:rsidR="00BD3445" w:rsidRDefault="00BD3445" w:rsidP="00BD344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После принятия решения о разработке </w:t>
      </w:r>
      <w:r w:rsidRPr="00222834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ых</w:t>
      </w:r>
      <w:r w:rsidRPr="00222834">
        <w:rPr>
          <w:rFonts w:ascii="Arial" w:hAnsi="Arial" w:cs="Arial"/>
          <w:sz w:val="24"/>
          <w:szCs w:val="24"/>
        </w:rPr>
        <w:t xml:space="preserve"> программ</w:t>
      </w:r>
      <w:r w:rsidRPr="004924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Заказчики осуществляет разработку проектов </w:t>
      </w:r>
      <w:r w:rsidRPr="00222834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ых</w:t>
      </w:r>
      <w:r w:rsidRPr="00222834">
        <w:rPr>
          <w:rFonts w:ascii="Arial" w:hAnsi="Arial" w:cs="Arial"/>
          <w:sz w:val="24"/>
          <w:szCs w:val="24"/>
        </w:rPr>
        <w:t xml:space="preserve"> программ</w:t>
      </w:r>
      <w:r w:rsidRPr="004924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соответствии с требованиями, изложенными в пунктах 3.2-3.3.</w:t>
      </w:r>
    </w:p>
    <w:p w:rsidR="00BD3445" w:rsidRDefault="00BD3445" w:rsidP="00BD344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М</w:t>
      </w:r>
      <w:r w:rsidRPr="00222834">
        <w:rPr>
          <w:rFonts w:ascii="Arial" w:hAnsi="Arial" w:cs="Arial"/>
          <w:sz w:val="24"/>
          <w:szCs w:val="24"/>
        </w:rPr>
        <w:t>униципальн</w:t>
      </w:r>
      <w:r>
        <w:rPr>
          <w:rFonts w:ascii="Arial" w:hAnsi="Arial" w:cs="Arial"/>
          <w:sz w:val="24"/>
          <w:szCs w:val="24"/>
        </w:rPr>
        <w:t>ые программы</w:t>
      </w:r>
      <w:r w:rsidRPr="004924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состоит из следующих основных частей: </w:t>
      </w:r>
    </w:p>
    <w:p w:rsidR="00BD3445" w:rsidRDefault="00BD3445" w:rsidP="00BD344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 муниципальной программы муниципального образования «Белоярское городское поселение» по форме согласно приложению № 1 к настоящему Порядку;</w:t>
      </w:r>
    </w:p>
    <w:p w:rsidR="00BD3445" w:rsidRDefault="00BD3445" w:rsidP="00BD344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введение;</w:t>
      </w:r>
    </w:p>
    <w:p w:rsidR="00BD3445" w:rsidRDefault="00BD3445" w:rsidP="00BD344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главы </w:t>
      </w:r>
      <w:r w:rsidRPr="00222834">
        <w:rPr>
          <w:rFonts w:ascii="Arial" w:hAnsi="Arial" w:cs="Arial"/>
          <w:sz w:val="24"/>
          <w:szCs w:val="24"/>
        </w:rPr>
        <w:t>муниципальной программы</w:t>
      </w:r>
      <w:r>
        <w:rPr>
          <w:rFonts w:ascii="Arial" w:hAnsi="Arial" w:cs="Arial"/>
          <w:sz w:val="24"/>
          <w:szCs w:val="24"/>
        </w:rPr>
        <w:t>;</w:t>
      </w:r>
    </w:p>
    <w:p w:rsidR="00BD3445" w:rsidRDefault="00BD3445" w:rsidP="00BD344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приложения к </w:t>
      </w:r>
      <w:r w:rsidRPr="00222834">
        <w:rPr>
          <w:rFonts w:ascii="Arial" w:hAnsi="Arial" w:cs="Arial"/>
          <w:sz w:val="24"/>
          <w:szCs w:val="24"/>
        </w:rPr>
        <w:t>муниципальной программы</w:t>
      </w:r>
      <w:r>
        <w:rPr>
          <w:rFonts w:ascii="Arial" w:hAnsi="Arial" w:cs="Arial"/>
          <w:sz w:val="24"/>
          <w:szCs w:val="24"/>
        </w:rPr>
        <w:t>.</w:t>
      </w:r>
    </w:p>
    <w:p w:rsidR="00BD3445" w:rsidRDefault="00BD3445" w:rsidP="00BD344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 введении определяется сфера действия </w:t>
      </w:r>
      <w:r w:rsidRPr="00222834">
        <w:rPr>
          <w:rFonts w:ascii="Arial" w:hAnsi="Arial" w:cs="Arial"/>
          <w:sz w:val="24"/>
          <w:szCs w:val="24"/>
        </w:rPr>
        <w:t>муниципальной программы</w:t>
      </w:r>
      <w:r>
        <w:rPr>
          <w:rFonts w:ascii="Arial" w:hAnsi="Arial" w:cs="Arial"/>
          <w:sz w:val="24"/>
          <w:szCs w:val="24"/>
        </w:rPr>
        <w:t xml:space="preserve">, основные понятия и сокращения, используемые </w:t>
      </w:r>
      <w:proofErr w:type="gramStart"/>
      <w:r>
        <w:rPr>
          <w:rFonts w:ascii="Arial" w:hAnsi="Arial" w:cs="Arial"/>
          <w:sz w:val="24"/>
          <w:szCs w:val="24"/>
        </w:rPr>
        <w:t xml:space="preserve">в </w:t>
      </w:r>
      <w:r w:rsidRPr="00222834">
        <w:rPr>
          <w:rFonts w:ascii="Arial" w:hAnsi="Arial" w:cs="Arial"/>
          <w:sz w:val="24"/>
          <w:szCs w:val="24"/>
        </w:rPr>
        <w:t>муниципальной программы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BD3445" w:rsidRDefault="00BD3445" w:rsidP="00BD344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состав первой главы «Приоритетные задачи социально-экономического развития муниципального образования «Белоярское городское поселение», на решение которых направлена </w:t>
      </w:r>
      <w:r w:rsidRPr="00222834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ая программа</w:t>
      </w:r>
      <w:r w:rsidRPr="004924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(подпрограмма), включаются стратегическая цель, приоритетные задачи социально-экономического развития муниципального образования «Белоярское городское поселение», на решение которых направлена </w:t>
      </w:r>
      <w:r w:rsidRPr="00222834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ая</w:t>
      </w:r>
      <w:r w:rsidRPr="00222834">
        <w:rPr>
          <w:rFonts w:ascii="Arial" w:hAnsi="Arial" w:cs="Arial"/>
          <w:sz w:val="24"/>
          <w:szCs w:val="24"/>
        </w:rPr>
        <w:t xml:space="preserve"> программ</w:t>
      </w:r>
      <w:r>
        <w:rPr>
          <w:rFonts w:ascii="Arial" w:hAnsi="Arial" w:cs="Arial"/>
          <w:sz w:val="24"/>
          <w:szCs w:val="24"/>
        </w:rPr>
        <w:t>а</w:t>
      </w:r>
      <w:r w:rsidRPr="004924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(подпрограмма), анализ текущего положения муниципального образования «Белоярское городское поселение» в соответствующей сфере, с указанием динамики целевых показателей (статистической и иной отчетности) за предшествующие три года (значения показателей сравниваются со средними значениями аналогичных показателей по Томской области), изложение сути одной или нескольких приоритетных задач, решить которые предполагается реализацией мероприятий </w:t>
      </w:r>
      <w:r w:rsidRPr="00222834">
        <w:rPr>
          <w:rFonts w:ascii="Arial" w:hAnsi="Arial" w:cs="Arial"/>
          <w:sz w:val="24"/>
          <w:szCs w:val="24"/>
        </w:rPr>
        <w:t>муниципальной программы</w:t>
      </w:r>
      <w:r w:rsidRPr="004924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(подпрограммы), с учетом их значимости и актуальности для Белоярского городского поселения, включая анализ причин их возникновения, возможные варианты развития ситуации и пути решения, обоснование невозможности решения приоритетных задач в рамках действующих механизмов.</w:t>
      </w:r>
    </w:p>
    <w:p w:rsidR="00BD3445" w:rsidRDefault="00BD3445" w:rsidP="00BD3445">
      <w:pPr>
        <w:pStyle w:val="11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состав второй главы «Цель, задачи, целевые показатели </w:t>
      </w:r>
      <w:r w:rsidRPr="00222834">
        <w:rPr>
          <w:rFonts w:ascii="Arial" w:hAnsi="Arial" w:cs="Arial"/>
          <w:sz w:val="24"/>
          <w:szCs w:val="24"/>
        </w:rPr>
        <w:t>муниципальной программы</w:t>
      </w:r>
      <w:r w:rsidRPr="004924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(подпрограммы)» включаются стратегическая цель социально-экономического развития Томской области, стратегическая цель социально-экономического развития Белоярского городского поселения на которые направлена реализация </w:t>
      </w:r>
      <w:r w:rsidRPr="00222834">
        <w:rPr>
          <w:rFonts w:ascii="Arial" w:hAnsi="Arial" w:cs="Arial"/>
          <w:sz w:val="24"/>
          <w:szCs w:val="24"/>
        </w:rPr>
        <w:t>муниципальной программы</w:t>
      </w:r>
      <w:r w:rsidRPr="004924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(с указанием реквизитов нормативного правового акта об утверждении соответствующего стратегического документа), характеристика цели, задач </w:t>
      </w:r>
      <w:r w:rsidRPr="00222834">
        <w:rPr>
          <w:rFonts w:ascii="Arial" w:hAnsi="Arial" w:cs="Arial"/>
          <w:sz w:val="24"/>
          <w:szCs w:val="24"/>
        </w:rPr>
        <w:t>муниципальной программы</w:t>
      </w:r>
      <w:r w:rsidRPr="004924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(подпрограммы),  а также источники информации по показателям цели и задач </w:t>
      </w:r>
      <w:r w:rsidRPr="00222834">
        <w:rPr>
          <w:rFonts w:ascii="Arial" w:hAnsi="Arial" w:cs="Arial"/>
          <w:sz w:val="24"/>
          <w:szCs w:val="24"/>
        </w:rPr>
        <w:t>муниципальной программы</w:t>
      </w:r>
      <w:r w:rsidRPr="004924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(подпрограмм), указанных в паспорте </w:t>
      </w:r>
      <w:r w:rsidRPr="00222834">
        <w:rPr>
          <w:rFonts w:ascii="Arial" w:hAnsi="Arial" w:cs="Arial"/>
          <w:sz w:val="24"/>
          <w:szCs w:val="24"/>
        </w:rPr>
        <w:t>муниципальной программы</w:t>
      </w:r>
      <w:r w:rsidRPr="004924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(подпрограммы). Сводная информация целевых показателей оформляется по форме согласно приложению № 2 к настоящему Порядку.</w:t>
      </w:r>
    </w:p>
    <w:p w:rsidR="00BD3445" w:rsidRDefault="00BD3445" w:rsidP="00BD344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Третья глава «Перечень программных мероприятий </w:t>
      </w:r>
      <w:r w:rsidRPr="00222834">
        <w:rPr>
          <w:rFonts w:ascii="Arial" w:hAnsi="Arial" w:cs="Arial"/>
          <w:sz w:val="24"/>
          <w:szCs w:val="24"/>
        </w:rPr>
        <w:t>муниципальной программы</w:t>
      </w:r>
      <w:r w:rsidRPr="004924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(подпрограммы)» оформляется по форме согласно приложению № 3 к настоящему Порядку.</w:t>
      </w:r>
    </w:p>
    <w:p w:rsidR="00BD3445" w:rsidRDefault="00BD3445" w:rsidP="00BD3445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состав четвертой главы «Механизмы реализации и управления </w:t>
      </w:r>
      <w:r w:rsidRPr="00222834">
        <w:rPr>
          <w:rFonts w:ascii="Arial" w:hAnsi="Arial" w:cs="Arial"/>
          <w:sz w:val="24"/>
          <w:szCs w:val="24"/>
        </w:rPr>
        <w:t>муниципальной программ</w:t>
      </w:r>
      <w:r>
        <w:rPr>
          <w:rFonts w:ascii="Arial" w:hAnsi="Arial" w:cs="Arial"/>
          <w:sz w:val="24"/>
          <w:szCs w:val="24"/>
        </w:rPr>
        <w:t>ой</w:t>
      </w:r>
      <w:r w:rsidRPr="004924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(подпрограммой), включая ресурсное обеспечение» включаются:</w:t>
      </w:r>
    </w:p>
    <w:p w:rsidR="00BD3445" w:rsidRDefault="00BD3445" w:rsidP="00BD3445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комплекс организационных мер, обеспечивающих реализацию программных мероприятий, включая организационно-функциональную структуру межведомственного и (или) территориального управления реализацией программных мероприятий;</w:t>
      </w:r>
    </w:p>
    <w:p w:rsidR="00BD3445" w:rsidRDefault="00BD3445" w:rsidP="00BD3445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общий объем финансирования </w:t>
      </w:r>
      <w:r w:rsidRPr="00222834">
        <w:rPr>
          <w:rFonts w:ascii="Arial" w:hAnsi="Arial" w:cs="Arial"/>
          <w:sz w:val="24"/>
          <w:szCs w:val="24"/>
        </w:rPr>
        <w:t>муниципальной программы</w:t>
      </w:r>
      <w:r w:rsidRPr="004924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(подпрограммы) в разрезе источников финансирования и по годам реализации, устанавливаемый в ценах соответствующих лет;</w:t>
      </w:r>
    </w:p>
    <w:p w:rsidR="00BD3445" w:rsidRDefault="00BD3445" w:rsidP="00BD3445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условия и порядок </w:t>
      </w:r>
      <w:proofErr w:type="spellStart"/>
      <w:r>
        <w:rPr>
          <w:rFonts w:ascii="Arial" w:hAnsi="Arial" w:cs="Arial"/>
          <w:sz w:val="24"/>
          <w:szCs w:val="24"/>
        </w:rPr>
        <w:t>софинансирования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22834">
        <w:rPr>
          <w:rFonts w:ascii="Arial" w:hAnsi="Arial" w:cs="Arial"/>
          <w:sz w:val="24"/>
          <w:szCs w:val="24"/>
        </w:rPr>
        <w:t>муниципальной программы</w:t>
      </w:r>
      <w:r w:rsidRPr="004924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 федерального бюджета, областного бюджета и внебюджетных источников.</w:t>
      </w:r>
    </w:p>
    <w:p w:rsidR="00BD3445" w:rsidRDefault="00BD3445" w:rsidP="00BD3445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состав пятой главы «Контроль и мониторинг реализации </w:t>
      </w:r>
      <w:r w:rsidRPr="00222834">
        <w:rPr>
          <w:rFonts w:ascii="Arial" w:hAnsi="Arial" w:cs="Arial"/>
          <w:sz w:val="24"/>
          <w:szCs w:val="24"/>
        </w:rPr>
        <w:t>муниципальной программы</w:t>
      </w:r>
      <w:r w:rsidRPr="004924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(подпрограммы)» включаются:</w:t>
      </w:r>
    </w:p>
    <w:p w:rsidR="00BD3445" w:rsidRDefault="00BD3445" w:rsidP="00BD3445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порядок предоставления исполнителями </w:t>
      </w:r>
      <w:r w:rsidRPr="00222834">
        <w:rPr>
          <w:rFonts w:ascii="Arial" w:hAnsi="Arial" w:cs="Arial"/>
          <w:sz w:val="24"/>
          <w:szCs w:val="24"/>
        </w:rPr>
        <w:t>муниципальной программы</w:t>
      </w:r>
      <w:r w:rsidRPr="004924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Заказчикам информации о ходе выполнения программных мероприятий;</w:t>
      </w:r>
    </w:p>
    <w:p w:rsidR="00BD3445" w:rsidRDefault="00BD3445" w:rsidP="00BD3445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порядок осуществления контроля и мониторинга за ходом реализации </w:t>
      </w:r>
      <w:r w:rsidRPr="00222834">
        <w:rPr>
          <w:rFonts w:ascii="Arial" w:hAnsi="Arial" w:cs="Arial"/>
          <w:sz w:val="24"/>
          <w:szCs w:val="24"/>
        </w:rPr>
        <w:t>муниципальной программы</w:t>
      </w:r>
      <w:r w:rsidRPr="004924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(подпрограммы) Заказчиками.</w:t>
      </w:r>
    </w:p>
    <w:p w:rsidR="00BD3445" w:rsidRDefault="00BD3445" w:rsidP="00BD3445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состав шестой главы «Оценка рисков в ходе реализации </w:t>
      </w:r>
      <w:r w:rsidRPr="00222834">
        <w:rPr>
          <w:rFonts w:ascii="Arial" w:hAnsi="Arial" w:cs="Arial"/>
          <w:sz w:val="24"/>
          <w:szCs w:val="24"/>
        </w:rPr>
        <w:t>муниципальной программы</w:t>
      </w:r>
      <w:r w:rsidRPr="004924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(подпрограммы)» включаются:</w:t>
      </w:r>
    </w:p>
    <w:p w:rsidR="00BD3445" w:rsidRDefault="00BD3445" w:rsidP="00BD3445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перечень рисков (возможных ситуаций, оказывающих непосредственное влияние на негативную динамику показателей </w:t>
      </w:r>
      <w:r w:rsidRPr="00222834">
        <w:rPr>
          <w:rFonts w:ascii="Arial" w:hAnsi="Arial" w:cs="Arial"/>
          <w:sz w:val="24"/>
          <w:szCs w:val="24"/>
        </w:rPr>
        <w:t>муниципальной программы</w:t>
      </w:r>
      <w:r>
        <w:rPr>
          <w:rFonts w:ascii="Arial" w:hAnsi="Arial" w:cs="Arial"/>
          <w:sz w:val="24"/>
          <w:szCs w:val="24"/>
        </w:rPr>
        <w:t xml:space="preserve">, реализация которых не может быть предусмотрена в процессе разработки </w:t>
      </w:r>
      <w:r w:rsidRPr="00222834">
        <w:rPr>
          <w:rFonts w:ascii="Arial" w:hAnsi="Arial" w:cs="Arial"/>
          <w:sz w:val="24"/>
          <w:szCs w:val="24"/>
        </w:rPr>
        <w:t>муниципальной программы</w:t>
      </w:r>
      <w:r>
        <w:rPr>
          <w:rFonts w:ascii="Arial" w:hAnsi="Arial" w:cs="Arial"/>
          <w:sz w:val="24"/>
          <w:szCs w:val="24"/>
        </w:rPr>
        <w:t>);</w:t>
      </w:r>
    </w:p>
    <w:p w:rsidR="00BD3445" w:rsidRDefault="00BD3445" w:rsidP="00BD3445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перечень мероприятий, выполнение которых потребуется для предотвращения рисков или их негативного влияния на динамику показателей </w:t>
      </w:r>
      <w:r w:rsidRPr="00222834">
        <w:rPr>
          <w:rFonts w:ascii="Arial" w:hAnsi="Arial" w:cs="Arial"/>
          <w:sz w:val="24"/>
          <w:szCs w:val="24"/>
        </w:rPr>
        <w:t>муниципальной программы</w:t>
      </w:r>
      <w:r>
        <w:rPr>
          <w:rFonts w:ascii="Arial" w:hAnsi="Arial" w:cs="Arial"/>
          <w:sz w:val="24"/>
          <w:szCs w:val="24"/>
        </w:rPr>
        <w:t>.</w:t>
      </w:r>
    </w:p>
    <w:p w:rsidR="00BD3445" w:rsidRDefault="00BD3445" w:rsidP="00BD344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96CE1">
        <w:rPr>
          <w:rFonts w:ascii="Arial" w:hAnsi="Arial" w:cs="Arial"/>
          <w:sz w:val="24"/>
          <w:szCs w:val="24"/>
        </w:rPr>
        <w:t>3.3. В случае если законодательством Томской области, в том числе правилами предоставления и распределения субсидий из областного бюджета местным</w:t>
      </w:r>
      <w:r>
        <w:rPr>
          <w:rFonts w:ascii="Arial" w:hAnsi="Arial" w:cs="Arial"/>
          <w:sz w:val="24"/>
          <w:szCs w:val="24"/>
        </w:rPr>
        <w:t xml:space="preserve"> бюджетам, установлены иные требования к содержанию проектов </w:t>
      </w:r>
      <w:r w:rsidRPr="00222834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ых</w:t>
      </w:r>
      <w:r w:rsidRPr="00222834">
        <w:rPr>
          <w:rFonts w:ascii="Arial" w:hAnsi="Arial" w:cs="Arial"/>
          <w:sz w:val="24"/>
          <w:szCs w:val="24"/>
        </w:rPr>
        <w:t xml:space="preserve"> программ</w:t>
      </w:r>
      <w:r>
        <w:rPr>
          <w:rFonts w:ascii="Arial" w:hAnsi="Arial" w:cs="Arial"/>
          <w:sz w:val="24"/>
          <w:szCs w:val="24"/>
        </w:rPr>
        <w:t xml:space="preserve">, то проекты </w:t>
      </w:r>
      <w:r w:rsidRPr="00222834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ых</w:t>
      </w:r>
      <w:r w:rsidRPr="00222834">
        <w:rPr>
          <w:rFonts w:ascii="Arial" w:hAnsi="Arial" w:cs="Arial"/>
          <w:sz w:val="24"/>
          <w:szCs w:val="24"/>
        </w:rPr>
        <w:t xml:space="preserve"> программ</w:t>
      </w:r>
      <w:r w:rsidRPr="004924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оформляются в соответствии с требованиями областного законодательства.</w:t>
      </w:r>
    </w:p>
    <w:p w:rsidR="00BD3445" w:rsidRDefault="00BD3445" w:rsidP="00BD344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 В целях обеспечения открытости и доступности информации Заказчики</w:t>
      </w:r>
      <w:r w:rsidRPr="004924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размещают на официальном сайте Верхнекетского района в сети Интернет разработанные в сроки, установленные Графиком, проекты </w:t>
      </w:r>
      <w:r w:rsidRPr="00222834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ых</w:t>
      </w:r>
      <w:r w:rsidRPr="00222834">
        <w:rPr>
          <w:rFonts w:ascii="Arial" w:hAnsi="Arial" w:cs="Arial"/>
          <w:sz w:val="24"/>
          <w:szCs w:val="24"/>
        </w:rPr>
        <w:t xml:space="preserve"> программ</w:t>
      </w:r>
      <w:r w:rsidRPr="004924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для публичного обсуждения. Замечания и предложения к проектам </w:t>
      </w:r>
      <w:r w:rsidRPr="00222834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ых</w:t>
      </w:r>
      <w:r w:rsidRPr="00222834">
        <w:rPr>
          <w:rFonts w:ascii="Arial" w:hAnsi="Arial" w:cs="Arial"/>
          <w:sz w:val="24"/>
          <w:szCs w:val="24"/>
        </w:rPr>
        <w:t xml:space="preserve"> программ</w:t>
      </w:r>
      <w:r w:rsidRPr="004924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направляются Заказчикам в течение двух недель со дня его размещения.</w:t>
      </w:r>
    </w:p>
    <w:p w:rsidR="00BD3445" w:rsidRDefault="00BD3445" w:rsidP="00BD344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Проекты </w:t>
      </w:r>
      <w:r w:rsidRPr="00222834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ых</w:t>
      </w:r>
      <w:r w:rsidRPr="00222834">
        <w:rPr>
          <w:rFonts w:ascii="Arial" w:hAnsi="Arial" w:cs="Arial"/>
          <w:sz w:val="24"/>
          <w:szCs w:val="24"/>
        </w:rPr>
        <w:t xml:space="preserve"> программ</w:t>
      </w:r>
      <w:r>
        <w:rPr>
          <w:rFonts w:ascii="Arial" w:hAnsi="Arial" w:cs="Arial"/>
          <w:sz w:val="24"/>
          <w:szCs w:val="24"/>
        </w:rPr>
        <w:t xml:space="preserve">, доработанные Заказчиками с учетом поступивших в ходе публичного обсуждения замечаний и предложений, одновременно с проектами постановлений Администрации Белоярского городского поселения об утверждении </w:t>
      </w:r>
      <w:r w:rsidRPr="00222834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ых</w:t>
      </w:r>
      <w:r w:rsidRPr="00222834">
        <w:rPr>
          <w:rFonts w:ascii="Arial" w:hAnsi="Arial" w:cs="Arial"/>
          <w:sz w:val="24"/>
          <w:szCs w:val="24"/>
        </w:rPr>
        <w:t xml:space="preserve"> программ</w:t>
      </w:r>
      <w:r>
        <w:rPr>
          <w:rFonts w:ascii="Arial" w:hAnsi="Arial" w:cs="Arial"/>
          <w:sz w:val="24"/>
          <w:szCs w:val="24"/>
        </w:rPr>
        <w:t>, направляются Заказчиками, предварительно согласованные, в отдел правового обеспечения Администрации Верхнекетского района (срок согласования не более 10 дней с момента поступления проектов программ), с сопроводительным письмом и  прилагаемыми экономическими обоснованиями, документами (нормативными правовыми актами), подтверждающими финансирование программ за счет средств федерального бюджета, бюджета Томской области, бюджета Верхнекетского района, договорами о намерениях между заказчиком программы и организациями, направляется куратором программы (в электронном и печатном виде)    Ведущему специалисту по финансам Администрации Белоярского городского поселения для проведения анализа.</w:t>
      </w:r>
    </w:p>
    <w:p w:rsidR="00BD3445" w:rsidRDefault="00BD3445" w:rsidP="00BD344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 Ведущий специалист по финансам Администрации Белоярского городского поселения в 10-дневный срок с момента поступления проектов </w:t>
      </w:r>
      <w:r w:rsidRPr="00222834">
        <w:rPr>
          <w:rFonts w:ascii="Arial" w:hAnsi="Arial" w:cs="Arial"/>
          <w:sz w:val="24"/>
          <w:szCs w:val="24"/>
        </w:rPr>
        <w:t>муниципаль</w:t>
      </w:r>
      <w:r>
        <w:rPr>
          <w:rFonts w:ascii="Arial" w:hAnsi="Arial" w:cs="Arial"/>
          <w:sz w:val="24"/>
          <w:szCs w:val="24"/>
        </w:rPr>
        <w:t xml:space="preserve">ных программ, готовит заключение и направляет его с предложениями </w:t>
      </w:r>
      <w:r>
        <w:rPr>
          <w:rFonts w:ascii="Arial" w:hAnsi="Arial" w:cs="Arial"/>
          <w:sz w:val="24"/>
          <w:szCs w:val="24"/>
        </w:rPr>
        <w:lastRenderedPageBreak/>
        <w:t>Заказчикам. Анализ проектов программ предусматривает оценку на соответствие следующим критериям:</w:t>
      </w:r>
    </w:p>
    <w:p w:rsidR="00BD3445" w:rsidRDefault="00BD3445" w:rsidP="00BD344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BB56B6">
        <w:rPr>
          <w:rFonts w:ascii="Arial" w:hAnsi="Arial" w:cs="Arial"/>
          <w:sz w:val="24"/>
          <w:szCs w:val="24"/>
        </w:rPr>
        <w:t>соответствие проблемы, решаемой программным методом, основным на</w:t>
      </w:r>
      <w:r>
        <w:rPr>
          <w:rFonts w:ascii="Arial" w:hAnsi="Arial" w:cs="Arial"/>
          <w:sz w:val="24"/>
          <w:szCs w:val="24"/>
        </w:rPr>
        <w:t>правлениям программы социально-экономического развития муниципального образования «Белоярское городское поселение»;</w:t>
      </w:r>
    </w:p>
    <w:p w:rsidR="00BD3445" w:rsidRDefault="00BD3445" w:rsidP="00BD344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взаимосвязанность программных мероприятий;</w:t>
      </w:r>
    </w:p>
    <w:p w:rsidR="00BD3445" w:rsidRDefault="00BD3445" w:rsidP="00BD344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преобладание в структуре финансирования программы расходов капитального характера, включая приобретение оборудования;</w:t>
      </w:r>
    </w:p>
    <w:p w:rsidR="00BD3445" w:rsidRDefault="00BD3445" w:rsidP="00BD344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прогнозные конечные результаты реализации программы и ее влияние на социально-экономическое (экологическое) развитие района.</w:t>
      </w:r>
    </w:p>
    <w:p w:rsidR="00BD3445" w:rsidRDefault="00BD3445" w:rsidP="00BD344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 Ведущий специалист по финансам Администрации Белоярского городского </w:t>
      </w:r>
      <w:proofErr w:type="gramStart"/>
      <w:r>
        <w:rPr>
          <w:rFonts w:ascii="Arial" w:hAnsi="Arial" w:cs="Arial"/>
          <w:sz w:val="24"/>
          <w:szCs w:val="24"/>
        </w:rPr>
        <w:t>поселения  в</w:t>
      </w:r>
      <w:proofErr w:type="gramEnd"/>
      <w:r>
        <w:rPr>
          <w:rFonts w:ascii="Arial" w:hAnsi="Arial" w:cs="Arial"/>
          <w:sz w:val="24"/>
          <w:szCs w:val="24"/>
        </w:rPr>
        <w:t xml:space="preserve"> целях подготовки ранжированного перечня проектов </w:t>
      </w:r>
      <w:r w:rsidRPr="00222834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ых</w:t>
      </w:r>
      <w:r w:rsidRPr="00222834">
        <w:rPr>
          <w:rFonts w:ascii="Arial" w:hAnsi="Arial" w:cs="Arial"/>
          <w:sz w:val="24"/>
          <w:szCs w:val="24"/>
        </w:rPr>
        <w:t xml:space="preserve"> программ</w:t>
      </w:r>
      <w:r>
        <w:rPr>
          <w:rFonts w:ascii="Arial" w:hAnsi="Arial" w:cs="Arial"/>
          <w:sz w:val="24"/>
          <w:szCs w:val="24"/>
        </w:rPr>
        <w:t xml:space="preserve">, проводит оценку проектов </w:t>
      </w:r>
      <w:r w:rsidRPr="00222834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ых</w:t>
      </w:r>
      <w:r w:rsidRPr="00222834">
        <w:rPr>
          <w:rFonts w:ascii="Arial" w:hAnsi="Arial" w:cs="Arial"/>
          <w:sz w:val="24"/>
          <w:szCs w:val="24"/>
        </w:rPr>
        <w:t xml:space="preserve"> программ</w:t>
      </w:r>
      <w:r w:rsidRPr="004924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соответствии с критериями, установленными в таблице 2 Порядка проведения и критериев оценки эффективности реализации муниципальных программ муниципального образования «Белоярское городское поселение», утвержденного настоящим постановлением.</w:t>
      </w:r>
    </w:p>
    <w:p w:rsidR="00BD3445" w:rsidRDefault="00BD3445" w:rsidP="00BD344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3.8. Глава Белоярского городского поселения рассматривает ранжированный перечень проектов </w:t>
      </w:r>
      <w:r w:rsidRPr="00222834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ых</w:t>
      </w:r>
      <w:r w:rsidRPr="00222834">
        <w:rPr>
          <w:rFonts w:ascii="Arial" w:hAnsi="Arial" w:cs="Arial"/>
          <w:sz w:val="24"/>
          <w:szCs w:val="24"/>
        </w:rPr>
        <w:t xml:space="preserve"> программ</w:t>
      </w:r>
      <w:r w:rsidRPr="004924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принимает решение об определении общего объема бюджетных ассигнований, выделяемых из местного бюджета на очередной финансовый год на реализацию принимаемых </w:t>
      </w:r>
      <w:r w:rsidRPr="00222834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ых</w:t>
      </w:r>
      <w:r w:rsidRPr="00222834">
        <w:rPr>
          <w:rFonts w:ascii="Arial" w:hAnsi="Arial" w:cs="Arial"/>
          <w:sz w:val="24"/>
          <w:szCs w:val="24"/>
        </w:rPr>
        <w:t xml:space="preserve"> программ</w:t>
      </w:r>
      <w:r>
        <w:rPr>
          <w:rFonts w:ascii="Arial" w:hAnsi="Arial" w:cs="Arial"/>
          <w:sz w:val="24"/>
          <w:szCs w:val="24"/>
        </w:rPr>
        <w:t>.</w:t>
      </w:r>
    </w:p>
    <w:p w:rsidR="00BD3445" w:rsidRDefault="00BD3445" w:rsidP="00BD344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4C02D8">
        <w:rPr>
          <w:rFonts w:ascii="Arial" w:hAnsi="Arial" w:cs="Arial"/>
          <w:sz w:val="24"/>
          <w:szCs w:val="24"/>
        </w:rPr>
        <w:t>3.9. Заказчик</w:t>
      </w:r>
      <w:r>
        <w:rPr>
          <w:rFonts w:ascii="Arial" w:hAnsi="Arial" w:cs="Arial"/>
          <w:sz w:val="24"/>
          <w:szCs w:val="24"/>
        </w:rPr>
        <w:t>и</w:t>
      </w:r>
      <w:r w:rsidRPr="00492441">
        <w:rPr>
          <w:rFonts w:ascii="Arial" w:hAnsi="Arial" w:cs="Arial"/>
          <w:sz w:val="24"/>
          <w:szCs w:val="24"/>
        </w:rPr>
        <w:t xml:space="preserve"> </w:t>
      </w:r>
      <w:r w:rsidRPr="004C02D8">
        <w:rPr>
          <w:rFonts w:ascii="Arial" w:hAnsi="Arial" w:cs="Arial"/>
          <w:sz w:val="24"/>
          <w:szCs w:val="24"/>
        </w:rPr>
        <w:t>на основании решения Главы Белоярского городского пос</w:t>
      </w:r>
      <w:r>
        <w:rPr>
          <w:rFonts w:ascii="Arial" w:hAnsi="Arial" w:cs="Arial"/>
          <w:sz w:val="24"/>
          <w:szCs w:val="24"/>
        </w:rPr>
        <w:t>е</w:t>
      </w:r>
      <w:r w:rsidRPr="004C02D8"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е</w:t>
      </w:r>
      <w:r w:rsidRPr="004C02D8">
        <w:rPr>
          <w:rFonts w:ascii="Arial" w:hAnsi="Arial" w:cs="Arial"/>
          <w:sz w:val="24"/>
          <w:szCs w:val="24"/>
        </w:rPr>
        <w:t>ния</w:t>
      </w:r>
      <w:r>
        <w:rPr>
          <w:rFonts w:ascii="Arial" w:hAnsi="Arial" w:cs="Arial"/>
          <w:sz w:val="24"/>
          <w:szCs w:val="24"/>
        </w:rPr>
        <w:t xml:space="preserve"> дорабатываю</w:t>
      </w:r>
      <w:r w:rsidRPr="004C02D8">
        <w:rPr>
          <w:rFonts w:ascii="Arial" w:hAnsi="Arial" w:cs="Arial"/>
          <w:sz w:val="24"/>
          <w:szCs w:val="24"/>
        </w:rPr>
        <w:t>т проект</w:t>
      </w:r>
      <w:r>
        <w:rPr>
          <w:rFonts w:ascii="Arial" w:hAnsi="Arial" w:cs="Arial"/>
          <w:sz w:val="24"/>
          <w:szCs w:val="24"/>
        </w:rPr>
        <w:t>ы</w:t>
      </w:r>
      <w:r w:rsidRPr="004C02D8">
        <w:rPr>
          <w:rFonts w:ascii="Arial" w:hAnsi="Arial" w:cs="Arial"/>
          <w:sz w:val="24"/>
          <w:szCs w:val="24"/>
        </w:rPr>
        <w:t xml:space="preserve"> </w:t>
      </w:r>
      <w:r w:rsidRPr="00222834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ых</w:t>
      </w:r>
      <w:r w:rsidRPr="00222834">
        <w:rPr>
          <w:rFonts w:ascii="Arial" w:hAnsi="Arial" w:cs="Arial"/>
          <w:sz w:val="24"/>
          <w:szCs w:val="24"/>
        </w:rPr>
        <w:t xml:space="preserve"> программ</w:t>
      </w:r>
      <w:r w:rsidRPr="00492441">
        <w:rPr>
          <w:rFonts w:ascii="Arial" w:hAnsi="Arial" w:cs="Arial"/>
          <w:sz w:val="24"/>
          <w:szCs w:val="24"/>
        </w:rPr>
        <w:t xml:space="preserve"> </w:t>
      </w:r>
      <w:r w:rsidRPr="004C02D8">
        <w:rPr>
          <w:rFonts w:ascii="Arial" w:hAnsi="Arial" w:cs="Arial"/>
          <w:sz w:val="24"/>
          <w:szCs w:val="24"/>
        </w:rPr>
        <w:t>и согласовы</w:t>
      </w:r>
      <w:r>
        <w:rPr>
          <w:rFonts w:ascii="Arial" w:hAnsi="Arial" w:cs="Arial"/>
          <w:sz w:val="24"/>
          <w:szCs w:val="24"/>
        </w:rPr>
        <w:t>ваю</w:t>
      </w:r>
      <w:r w:rsidRPr="004C02D8">
        <w:rPr>
          <w:rFonts w:ascii="Arial" w:hAnsi="Arial" w:cs="Arial"/>
          <w:sz w:val="24"/>
          <w:szCs w:val="24"/>
        </w:rPr>
        <w:t xml:space="preserve">т его в порядке, установленном Стандартом делопроизводства в Администрации </w:t>
      </w:r>
      <w:r>
        <w:rPr>
          <w:rFonts w:ascii="Arial" w:hAnsi="Arial" w:cs="Arial"/>
          <w:sz w:val="24"/>
          <w:szCs w:val="24"/>
        </w:rPr>
        <w:t xml:space="preserve">Белоярского городского поселения, утвержденным Распоряжением Администрации Белоярского городского поселения от </w:t>
      </w:r>
      <w:r w:rsidRPr="00F52987">
        <w:rPr>
          <w:rFonts w:ascii="Arial" w:hAnsi="Arial" w:cs="Arial"/>
          <w:sz w:val="24"/>
          <w:szCs w:val="24"/>
        </w:rPr>
        <w:t>19.04.2012 № 15.</w:t>
      </w:r>
    </w:p>
    <w:p w:rsidR="00BD3445" w:rsidRDefault="00BD3445" w:rsidP="00BD344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142D0A">
        <w:rPr>
          <w:rFonts w:ascii="Arial" w:hAnsi="Arial" w:cs="Arial"/>
          <w:sz w:val="24"/>
          <w:szCs w:val="24"/>
        </w:rPr>
        <w:t>3.10. МП, реализация которой планируется в очередном финансовом году, утверждается постановлением Администрации Белоярского городского поселения не позднее 1 ноября текущего года. (в редакции постановление № 168 от 22.06.2015</w:t>
      </w:r>
      <w:r>
        <w:rPr>
          <w:rFonts w:ascii="Arial" w:hAnsi="Arial" w:cs="Arial"/>
          <w:sz w:val="24"/>
          <w:szCs w:val="24"/>
        </w:rPr>
        <w:t>)</w:t>
      </w:r>
    </w:p>
    <w:p w:rsidR="00BD3445" w:rsidRDefault="00BD3445" w:rsidP="00BD344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3.11. Заказчики размещают </w:t>
      </w:r>
      <w:r w:rsidRPr="00222834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ые</w:t>
      </w:r>
      <w:r w:rsidRPr="00222834">
        <w:rPr>
          <w:rFonts w:ascii="Arial" w:hAnsi="Arial" w:cs="Arial"/>
          <w:sz w:val="24"/>
          <w:szCs w:val="24"/>
        </w:rPr>
        <w:t xml:space="preserve"> программ</w:t>
      </w:r>
      <w:r>
        <w:rPr>
          <w:rFonts w:ascii="Arial" w:hAnsi="Arial" w:cs="Arial"/>
          <w:sz w:val="24"/>
          <w:szCs w:val="24"/>
        </w:rPr>
        <w:t>ы в информационно-коммуникационной сети «Интернет» на сайте муниципального образования «Верхнекетский район» в течение трех рабочих дней после их утверждения.</w:t>
      </w:r>
    </w:p>
    <w:p w:rsidR="00BD3445" w:rsidRDefault="00BD3445" w:rsidP="00BD344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870AB6">
        <w:rPr>
          <w:rFonts w:ascii="Arial" w:hAnsi="Arial" w:cs="Arial"/>
          <w:sz w:val="24"/>
          <w:szCs w:val="24"/>
        </w:rPr>
        <w:t xml:space="preserve">4. РЕАЛИЗАЦИЯ </w:t>
      </w:r>
      <w:r>
        <w:rPr>
          <w:rFonts w:ascii="Arial" w:hAnsi="Arial" w:cs="Arial"/>
          <w:caps/>
          <w:sz w:val="24"/>
          <w:szCs w:val="24"/>
        </w:rPr>
        <w:t>муниципальнЫХ</w:t>
      </w:r>
      <w:r w:rsidRPr="00870AB6">
        <w:rPr>
          <w:rFonts w:ascii="Arial" w:hAnsi="Arial" w:cs="Arial"/>
          <w:caps/>
          <w:sz w:val="24"/>
          <w:szCs w:val="24"/>
        </w:rPr>
        <w:t xml:space="preserve"> программ</w:t>
      </w:r>
    </w:p>
    <w:p w:rsidR="00BD3445" w:rsidRDefault="00BD3445" w:rsidP="00BD3445">
      <w:pPr>
        <w:pStyle w:val="11"/>
        <w:ind w:firstLine="720"/>
        <w:jc w:val="both"/>
        <w:rPr>
          <w:rFonts w:ascii="Arial" w:hAnsi="Arial" w:cs="Arial"/>
          <w:sz w:val="24"/>
          <w:szCs w:val="24"/>
        </w:rPr>
      </w:pPr>
      <w:r w:rsidRPr="008F2412">
        <w:rPr>
          <w:rFonts w:ascii="Arial" w:hAnsi="Arial" w:cs="Arial"/>
          <w:sz w:val="24"/>
          <w:szCs w:val="24"/>
        </w:rPr>
        <w:t>4.1. Объем</w:t>
      </w:r>
      <w:r>
        <w:rPr>
          <w:rFonts w:ascii="Arial" w:hAnsi="Arial" w:cs="Arial"/>
          <w:sz w:val="24"/>
          <w:szCs w:val="24"/>
        </w:rPr>
        <w:t>ы</w:t>
      </w:r>
      <w:r w:rsidRPr="008F2412">
        <w:rPr>
          <w:rFonts w:ascii="Arial" w:hAnsi="Arial" w:cs="Arial"/>
          <w:sz w:val="24"/>
          <w:szCs w:val="24"/>
        </w:rPr>
        <w:t xml:space="preserve"> бюджетных ассигнований на реализацию </w:t>
      </w:r>
      <w:r w:rsidRPr="00222834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ых</w:t>
      </w:r>
      <w:r w:rsidRPr="00222834">
        <w:rPr>
          <w:rFonts w:ascii="Arial" w:hAnsi="Arial" w:cs="Arial"/>
          <w:sz w:val="24"/>
          <w:szCs w:val="24"/>
        </w:rPr>
        <w:t xml:space="preserve"> программ</w:t>
      </w:r>
      <w:r w:rsidRPr="00492441">
        <w:rPr>
          <w:rFonts w:ascii="Arial" w:hAnsi="Arial" w:cs="Arial"/>
          <w:sz w:val="24"/>
          <w:szCs w:val="24"/>
        </w:rPr>
        <w:t xml:space="preserve"> </w:t>
      </w:r>
      <w:r w:rsidRPr="008F2412">
        <w:rPr>
          <w:rFonts w:ascii="Arial" w:hAnsi="Arial" w:cs="Arial"/>
          <w:sz w:val="24"/>
          <w:szCs w:val="24"/>
        </w:rPr>
        <w:t>утвержда</w:t>
      </w:r>
      <w:r>
        <w:rPr>
          <w:rFonts w:ascii="Arial" w:hAnsi="Arial" w:cs="Arial"/>
          <w:sz w:val="24"/>
          <w:szCs w:val="24"/>
        </w:rPr>
        <w:t>ются решение</w:t>
      </w:r>
      <w:r w:rsidRPr="008F2412">
        <w:rPr>
          <w:rFonts w:ascii="Arial" w:hAnsi="Arial" w:cs="Arial"/>
          <w:sz w:val="24"/>
          <w:szCs w:val="24"/>
        </w:rPr>
        <w:t>м Совета Белоярского городского поселения о местном бюджете муниципального образования «Белоярское городское поселение» на очередной финансовый год.</w:t>
      </w:r>
    </w:p>
    <w:p w:rsidR="00BD3445" w:rsidRDefault="00BD3445" w:rsidP="00BD3445">
      <w:pPr>
        <w:pStyle w:val="11"/>
        <w:ind w:firstLine="720"/>
        <w:jc w:val="both"/>
        <w:rPr>
          <w:rFonts w:ascii="Arial" w:hAnsi="Arial" w:cs="Arial"/>
          <w:sz w:val="24"/>
          <w:szCs w:val="24"/>
        </w:rPr>
      </w:pPr>
      <w:r w:rsidRPr="00B47E32">
        <w:rPr>
          <w:rFonts w:ascii="Arial" w:hAnsi="Arial" w:cs="Arial"/>
          <w:sz w:val="24"/>
          <w:szCs w:val="24"/>
        </w:rPr>
        <w:t xml:space="preserve">В случае если решением Совета Белоярского городского поселения о местном бюджете муниципального образования «Белоярское городское </w:t>
      </w:r>
      <w:r w:rsidRPr="00B47E32">
        <w:rPr>
          <w:rFonts w:ascii="Arial" w:hAnsi="Arial" w:cs="Arial"/>
          <w:sz w:val="24"/>
          <w:szCs w:val="24"/>
        </w:rPr>
        <w:lastRenderedPageBreak/>
        <w:t>поселение» на очередной финансовый год бюджетные ассигнования на реализацию муниципальных программ предусмотрены в меньших объемах, чем в утвержденных муниципальных программах, в муниципальные программы вносятся следующие изменения:</w:t>
      </w:r>
    </w:p>
    <w:p w:rsidR="00BD3445" w:rsidRDefault="00BD3445" w:rsidP="00BD3445">
      <w:pPr>
        <w:pStyle w:val="11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паспорте </w:t>
      </w:r>
      <w:r w:rsidRPr="00222834">
        <w:rPr>
          <w:rFonts w:ascii="Arial" w:hAnsi="Arial" w:cs="Arial"/>
          <w:sz w:val="24"/>
          <w:szCs w:val="24"/>
        </w:rPr>
        <w:t>муниципальной программы</w:t>
      </w:r>
      <w:r>
        <w:rPr>
          <w:rFonts w:ascii="Arial" w:hAnsi="Arial" w:cs="Arial"/>
          <w:sz w:val="24"/>
          <w:szCs w:val="24"/>
        </w:rPr>
        <w:t xml:space="preserve">, перечне программных мероприятий </w:t>
      </w:r>
      <w:r w:rsidRPr="00222834">
        <w:rPr>
          <w:rFonts w:ascii="Arial" w:hAnsi="Arial" w:cs="Arial"/>
          <w:sz w:val="24"/>
          <w:szCs w:val="24"/>
        </w:rPr>
        <w:t>муниципальной программы</w:t>
      </w:r>
      <w:r w:rsidRPr="004924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(подпрограммы) и в иных положениях </w:t>
      </w:r>
      <w:r w:rsidRPr="00222834">
        <w:rPr>
          <w:rFonts w:ascii="Arial" w:hAnsi="Arial" w:cs="Arial"/>
          <w:sz w:val="24"/>
          <w:szCs w:val="24"/>
        </w:rPr>
        <w:t>муниципальной программы</w:t>
      </w:r>
      <w:r w:rsidRPr="004924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части объемов финансирования по соответствующим годам реализации предусматриваются две строки:</w:t>
      </w:r>
    </w:p>
    <w:p w:rsidR="00BD3445" w:rsidRDefault="00BD3445" w:rsidP="00BD3445">
      <w:pPr>
        <w:pStyle w:val="11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строка «Утверждено», в которой указывается объем ассигнований, утвержденный решением Совета Белоярского городского поселения о местном бюджете муниципального образования «Белоярское городское поселение» на очередной финансовый год;</w:t>
      </w:r>
    </w:p>
    <w:p w:rsidR="00BD3445" w:rsidRDefault="00BD3445" w:rsidP="00BD3445">
      <w:pPr>
        <w:pStyle w:val="11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строка «Потребность», в которой указывается объем ассигнований, первоначально утвержденный </w:t>
      </w:r>
      <w:proofErr w:type="gramStart"/>
      <w:r>
        <w:rPr>
          <w:rFonts w:ascii="Arial" w:hAnsi="Arial" w:cs="Arial"/>
          <w:sz w:val="24"/>
          <w:szCs w:val="24"/>
        </w:rPr>
        <w:t xml:space="preserve">в </w:t>
      </w:r>
      <w:r w:rsidRPr="00222834">
        <w:rPr>
          <w:rFonts w:ascii="Arial" w:hAnsi="Arial" w:cs="Arial"/>
          <w:sz w:val="24"/>
          <w:szCs w:val="24"/>
        </w:rPr>
        <w:t>муниципальной программы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BD3445" w:rsidRDefault="00BD3445" w:rsidP="00BD3445">
      <w:pPr>
        <w:pStyle w:val="11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изменении объемов ассигнований на реализацию </w:t>
      </w:r>
      <w:r w:rsidRPr="00222834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ых</w:t>
      </w:r>
      <w:r w:rsidRPr="00222834">
        <w:rPr>
          <w:rFonts w:ascii="Arial" w:hAnsi="Arial" w:cs="Arial"/>
          <w:sz w:val="24"/>
          <w:szCs w:val="24"/>
        </w:rPr>
        <w:t xml:space="preserve"> программ</w:t>
      </w:r>
      <w:r>
        <w:rPr>
          <w:rFonts w:ascii="Arial" w:hAnsi="Arial" w:cs="Arial"/>
          <w:sz w:val="24"/>
          <w:szCs w:val="24"/>
        </w:rPr>
        <w:t xml:space="preserve">, утвержденных решением Совета Белоярского городского поселения о местном бюджете муниципального образования «Белоярское городское поселение» на очередной финансовый год, производится корректировка значений показателей результата мероприятий </w:t>
      </w:r>
      <w:r w:rsidRPr="00222834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ых программ.</w:t>
      </w:r>
    </w:p>
    <w:p w:rsidR="00BD3445" w:rsidRDefault="00BD3445" w:rsidP="00BD344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Для включения </w:t>
      </w:r>
      <w:r w:rsidRPr="00222834">
        <w:rPr>
          <w:rFonts w:ascii="Arial" w:hAnsi="Arial" w:cs="Arial"/>
          <w:sz w:val="24"/>
          <w:szCs w:val="24"/>
        </w:rPr>
        <w:t>муниципальной программы</w:t>
      </w:r>
      <w:r w:rsidRPr="004924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сводный перечень </w:t>
      </w:r>
      <w:r w:rsidRPr="00222834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ых</w:t>
      </w:r>
      <w:r w:rsidRPr="00222834">
        <w:rPr>
          <w:rFonts w:ascii="Arial" w:hAnsi="Arial" w:cs="Arial"/>
          <w:sz w:val="24"/>
          <w:szCs w:val="24"/>
        </w:rPr>
        <w:t xml:space="preserve"> программ</w:t>
      </w:r>
      <w:r w:rsidRPr="004924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очередной финансовый год Заказчик </w:t>
      </w:r>
      <w:r w:rsidRPr="00222834">
        <w:rPr>
          <w:rFonts w:ascii="Arial" w:hAnsi="Arial" w:cs="Arial"/>
          <w:sz w:val="24"/>
          <w:szCs w:val="24"/>
        </w:rPr>
        <w:t>муниципальной программы</w:t>
      </w:r>
      <w:r w:rsidRPr="004924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 учетом хода реализации </w:t>
      </w:r>
      <w:r w:rsidRPr="00222834">
        <w:rPr>
          <w:rFonts w:ascii="Arial" w:hAnsi="Arial" w:cs="Arial"/>
          <w:sz w:val="24"/>
          <w:szCs w:val="24"/>
        </w:rPr>
        <w:t>муниципальной программы</w:t>
      </w:r>
      <w:r w:rsidRPr="004924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текущем году уточняет объем средств, необходимый для финансирования </w:t>
      </w:r>
      <w:r w:rsidRPr="00222834">
        <w:rPr>
          <w:rFonts w:ascii="Arial" w:hAnsi="Arial" w:cs="Arial"/>
          <w:sz w:val="24"/>
          <w:szCs w:val="24"/>
        </w:rPr>
        <w:t>муниципальной программы</w:t>
      </w:r>
      <w:r w:rsidRPr="004924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очередном финансовом году и представляет Ведущему специалисту по финансам Администрации Белоярского городского поселения проект бюджетной заявки по программе, предлагаемой к финансированию в очередном финансовом году (согласно приложению № 5 к настоящему Порядку). Срок предоставления бюджетных заявок Ведущему специалисту по финансам до 01 июля текущего года.</w:t>
      </w:r>
    </w:p>
    <w:p w:rsidR="00BD3445" w:rsidRDefault="00BD3445" w:rsidP="00BD344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В целях формирования бюджета муниципального образования «Белоярское городское поселение» на очередной финансовый год Ведущий специалист по финансам Администрации Белоярского городского поселения, на основании поступивших от Заказчиков бюджетных заявок, уточняет и представляет на рассмотрение Главе Белоярского городского поселения сводный перечень </w:t>
      </w:r>
      <w:r w:rsidRPr="00222834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ых</w:t>
      </w:r>
      <w:r w:rsidRPr="00222834">
        <w:rPr>
          <w:rFonts w:ascii="Arial" w:hAnsi="Arial" w:cs="Arial"/>
          <w:sz w:val="24"/>
          <w:szCs w:val="24"/>
        </w:rPr>
        <w:t xml:space="preserve"> программ</w:t>
      </w:r>
      <w:r w:rsidRPr="004924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 «Белоярское городское поселение» в срок до 10 июля текущего года.</w:t>
      </w:r>
    </w:p>
    <w:p w:rsidR="00BD3445" w:rsidRDefault="00BD3445" w:rsidP="00BD344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Формирование сводного перечня </w:t>
      </w:r>
      <w:r w:rsidRPr="00222834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ых</w:t>
      </w:r>
      <w:r w:rsidRPr="00222834">
        <w:rPr>
          <w:rFonts w:ascii="Arial" w:hAnsi="Arial" w:cs="Arial"/>
          <w:sz w:val="24"/>
          <w:szCs w:val="24"/>
        </w:rPr>
        <w:t xml:space="preserve"> программ</w:t>
      </w:r>
      <w:r w:rsidRPr="004924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 рейтингу (согласно приложению № 4 к настоящему Порядку) и проведение оценки эффективности </w:t>
      </w:r>
      <w:r w:rsidRPr="00222834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ых</w:t>
      </w:r>
      <w:r w:rsidRPr="00222834">
        <w:rPr>
          <w:rFonts w:ascii="Arial" w:hAnsi="Arial" w:cs="Arial"/>
          <w:sz w:val="24"/>
          <w:szCs w:val="24"/>
        </w:rPr>
        <w:t xml:space="preserve"> программ</w:t>
      </w:r>
      <w:r w:rsidRPr="004924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(в соответствии с приложением № 6 к настоящему </w:t>
      </w:r>
      <w:proofErr w:type="gramStart"/>
      <w:r>
        <w:rPr>
          <w:rFonts w:ascii="Arial" w:hAnsi="Arial" w:cs="Arial"/>
          <w:sz w:val="24"/>
          <w:szCs w:val="24"/>
        </w:rPr>
        <w:t>Порядку)  производятся</w:t>
      </w:r>
      <w:proofErr w:type="gramEnd"/>
      <w:r>
        <w:rPr>
          <w:rFonts w:ascii="Arial" w:hAnsi="Arial" w:cs="Arial"/>
          <w:sz w:val="24"/>
          <w:szCs w:val="24"/>
        </w:rPr>
        <w:t xml:space="preserve"> Ведущим специалистом по финансам Администрации Белоярского городского поселения.</w:t>
      </w:r>
    </w:p>
    <w:p w:rsidR="00BD3445" w:rsidRDefault="00BD3445" w:rsidP="00BD344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4.5. С учетом сформированного Ведущим специалистом по финансам Администрации Белоярского городского поселения сводного перечня </w:t>
      </w:r>
      <w:r w:rsidRPr="00222834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ых</w:t>
      </w:r>
      <w:r w:rsidRPr="00222834">
        <w:rPr>
          <w:rFonts w:ascii="Arial" w:hAnsi="Arial" w:cs="Arial"/>
          <w:sz w:val="24"/>
          <w:szCs w:val="24"/>
        </w:rPr>
        <w:t xml:space="preserve"> программ</w:t>
      </w:r>
      <w:r w:rsidRPr="004924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глава Белоярского городского поселения принимает решение о включении утвержденных </w:t>
      </w:r>
      <w:r w:rsidRPr="00222834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ых</w:t>
      </w:r>
      <w:r w:rsidRPr="00222834">
        <w:rPr>
          <w:rFonts w:ascii="Arial" w:hAnsi="Arial" w:cs="Arial"/>
          <w:sz w:val="24"/>
          <w:szCs w:val="24"/>
        </w:rPr>
        <w:t xml:space="preserve"> программ</w:t>
      </w:r>
      <w:r w:rsidRPr="004924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проект бюджета муниципального образования «Белоярское городское поселение» на очередной финансовый год, либо о </w:t>
      </w:r>
      <w:proofErr w:type="spellStart"/>
      <w:r>
        <w:rPr>
          <w:rFonts w:ascii="Arial" w:hAnsi="Arial" w:cs="Arial"/>
          <w:sz w:val="24"/>
          <w:szCs w:val="24"/>
        </w:rPr>
        <w:t>невключении</w:t>
      </w:r>
      <w:proofErr w:type="spellEnd"/>
      <w:r>
        <w:rPr>
          <w:rFonts w:ascii="Arial" w:hAnsi="Arial" w:cs="Arial"/>
          <w:sz w:val="24"/>
          <w:szCs w:val="24"/>
        </w:rPr>
        <w:t xml:space="preserve"> утвержденных </w:t>
      </w:r>
      <w:r w:rsidRPr="00222834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ых</w:t>
      </w:r>
      <w:r w:rsidRPr="00222834">
        <w:rPr>
          <w:rFonts w:ascii="Arial" w:hAnsi="Arial" w:cs="Arial"/>
          <w:sz w:val="24"/>
          <w:szCs w:val="24"/>
        </w:rPr>
        <w:t xml:space="preserve"> программ</w:t>
      </w:r>
      <w:r w:rsidRPr="004924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проект бюджета муниципального образования «Белоярское городское поселение».</w:t>
      </w:r>
    </w:p>
    <w:p w:rsidR="00BD3445" w:rsidRDefault="00BD3445" w:rsidP="00BD344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4.6. Согласованный Главой Белоярского городского поселения сводный перечень </w:t>
      </w:r>
      <w:r w:rsidRPr="00222834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ых</w:t>
      </w:r>
      <w:r w:rsidRPr="00222834">
        <w:rPr>
          <w:rFonts w:ascii="Arial" w:hAnsi="Arial" w:cs="Arial"/>
          <w:sz w:val="24"/>
          <w:szCs w:val="24"/>
        </w:rPr>
        <w:t xml:space="preserve"> программ</w:t>
      </w:r>
      <w:r w:rsidRPr="004924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направляется Ведущему специалисту по финансам Администрации Белоярского городского поселения в срок, установленный графиком разработки проекта бюджета муниципального образования «Белоярское городское поселение» на очередной финансовый год, для формирования проекта бюджета муниципального образования «Белоярское городское поселение».</w:t>
      </w:r>
    </w:p>
    <w:p w:rsidR="00BD3445" w:rsidRDefault="00BD3445" w:rsidP="00BD344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4.7. Реализация </w:t>
      </w:r>
      <w:r w:rsidRPr="00222834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ых</w:t>
      </w:r>
      <w:r w:rsidRPr="00222834">
        <w:rPr>
          <w:rFonts w:ascii="Arial" w:hAnsi="Arial" w:cs="Arial"/>
          <w:sz w:val="24"/>
          <w:szCs w:val="24"/>
        </w:rPr>
        <w:t xml:space="preserve"> программ</w:t>
      </w:r>
      <w:r w:rsidRPr="004924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осуществляется Заказчиками и </w:t>
      </w:r>
      <w:r w:rsidRPr="002547A9">
        <w:rPr>
          <w:rFonts w:ascii="Arial" w:hAnsi="Arial" w:cs="Arial"/>
          <w:sz w:val="24"/>
          <w:szCs w:val="24"/>
        </w:rPr>
        <w:t>исполнителями муниципальных программ в течение периода, на которые они раз</w:t>
      </w:r>
      <w:r>
        <w:rPr>
          <w:rFonts w:ascii="Arial" w:hAnsi="Arial" w:cs="Arial"/>
          <w:sz w:val="24"/>
          <w:szCs w:val="24"/>
        </w:rPr>
        <w:t>работана, путем выполнения предусмотренных мероприятий.</w:t>
      </w:r>
    </w:p>
    <w:p w:rsidR="00BD3445" w:rsidRDefault="00BD3445" w:rsidP="00BD344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4.8. Общий контроль за реализацией </w:t>
      </w:r>
      <w:r w:rsidRPr="00222834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ых</w:t>
      </w:r>
      <w:r w:rsidRPr="00222834">
        <w:rPr>
          <w:rFonts w:ascii="Arial" w:hAnsi="Arial" w:cs="Arial"/>
          <w:sz w:val="24"/>
          <w:szCs w:val="24"/>
        </w:rPr>
        <w:t xml:space="preserve"> программ</w:t>
      </w:r>
      <w:r w:rsidRPr="004924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возлагается на кураторов </w:t>
      </w:r>
      <w:r w:rsidRPr="00222834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ых</w:t>
      </w:r>
      <w:r w:rsidRPr="00222834">
        <w:rPr>
          <w:rFonts w:ascii="Arial" w:hAnsi="Arial" w:cs="Arial"/>
          <w:sz w:val="24"/>
          <w:szCs w:val="24"/>
        </w:rPr>
        <w:t xml:space="preserve"> программ</w:t>
      </w:r>
      <w:r>
        <w:rPr>
          <w:rFonts w:ascii="Arial" w:hAnsi="Arial" w:cs="Arial"/>
          <w:sz w:val="24"/>
          <w:szCs w:val="24"/>
        </w:rPr>
        <w:t xml:space="preserve">. Текущий контроль за реализацией </w:t>
      </w:r>
      <w:r w:rsidRPr="00222834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ых</w:t>
      </w:r>
      <w:r w:rsidRPr="00222834">
        <w:rPr>
          <w:rFonts w:ascii="Arial" w:hAnsi="Arial" w:cs="Arial"/>
          <w:sz w:val="24"/>
          <w:szCs w:val="24"/>
        </w:rPr>
        <w:t xml:space="preserve"> программ</w:t>
      </w:r>
      <w:r w:rsidRPr="004924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(подпрограмм), ответственность за своевременную и качественную реализацию мероприятий </w:t>
      </w:r>
      <w:r w:rsidRPr="00222834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ых</w:t>
      </w:r>
      <w:r w:rsidRPr="00222834">
        <w:rPr>
          <w:rFonts w:ascii="Arial" w:hAnsi="Arial" w:cs="Arial"/>
          <w:sz w:val="24"/>
          <w:szCs w:val="24"/>
        </w:rPr>
        <w:t xml:space="preserve"> программ</w:t>
      </w:r>
      <w:r>
        <w:rPr>
          <w:rFonts w:ascii="Arial" w:hAnsi="Arial" w:cs="Arial"/>
          <w:sz w:val="24"/>
          <w:szCs w:val="24"/>
        </w:rPr>
        <w:t>, в том числе осуществляемых за счет иных источников (</w:t>
      </w:r>
      <w:r w:rsidRPr="002D5233">
        <w:rPr>
          <w:rFonts w:ascii="Arial" w:hAnsi="Arial" w:cs="Arial"/>
          <w:sz w:val="24"/>
          <w:szCs w:val="24"/>
        </w:rPr>
        <w:t>внебюджетные средства, средства федерального и областного бюджетов)</w:t>
      </w:r>
      <w:r>
        <w:rPr>
          <w:rFonts w:ascii="Arial" w:hAnsi="Arial" w:cs="Arial"/>
          <w:sz w:val="24"/>
          <w:szCs w:val="24"/>
        </w:rPr>
        <w:t xml:space="preserve"> возлагается на Заказчиков, исполнителей </w:t>
      </w:r>
      <w:r w:rsidRPr="00222834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ых</w:t>
      </w:r>
      <w:r w:rsidRPr="00222834">
        <w:rPr>
          <w:rFonts w:ascii="Arial" w:hAnsi="Arial" w:cs="Arial"/>
          <w:sz w:val="24"/>
          <w:szCs w:val="24"/>
        </w:rPr>
        <w:t xml:space="preserve"> программ</w:t>
      </w:r>
      <w:r>
        <w:rPr>
          <w:rFonts w:ascii="Arial" w:hAnsi="Arial" w:cs="Arial"/>
          <w:sz w:val="24"/>
          <w:szCs w:val="24"/>
        </w:rPr>
        <w:t>.</w:t>
      </w:r>
    </w:p>
    <w:p w:rsidR="00BD3445" w:rsidRDefault="00BD3445" w:rsidP="00BD344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4.9. Заказчики </w:t>
      </w:r>
      <w:r w:rsidRPr="00222834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ых</w:t>
      </w:r>
      <w:r w:rsidRPr="00222834">
        <w:rPr>
          <w:rFonts w:ascii="Arial" w:hAnsi="Arial" w:cs="Arial"/>
          <w:sz w:val="24"/>
          <w:szCs w:val="24"/>
        </w:rPr>
        <w:t xml:space="preserve"> программ</w:t>
      </w:r>
      <w:r w:rsidRPr="004924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назначают конкретных должностных лиц, ответственных за выполнение программ, за подготовку и представление Ведущему специалисту по финансам Администрации Белоярского городского поселения, информации о действующих, разрабатываемых и (или) находящихся в стадии утверждения </w:t>
      </w:r>
      <w:r w:rsidRPr="00222834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ых</w:t>
      </w:r>
      <w:r w:rsidRPr="00222834">
        <w:rPr>
          <w:rFonts w:ascii="Arial" w:hAnsi="Arial" w:cs="Arial"/>
          <w:sz w:val="24"/>
          <w:szCs w:val="24"/>
        </w:rPr>
        <w:t xml:space="preserve"> программ</w:t>
      </w:r>
      <w:r>
        <w:rPr>
          <w:rFonts w:ascii="Arial" w:hAnsi="Arial" w:cs="Arial"/>
          <w:sz w:val="24"/>
          <w:szCs w:val="24"/>
        </w:rPr>
        <w:t xml:space="preserve">, а также за ежеквартальное и ежегодное представление отчета о ходе реализации </w:t>
      </w:r>
      <w:r w:rsidRPr="00222834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ых</w:t>
      </w:r>
      <w:r w:rsidRPr="00222834">
        <w:rPr>
          <w:rFonts w:ascii="Arial" w:hAnsi="Arial" w:cs="Arial"/>
          <w:sz w:val="24"/>
          <w:szCs w:val="24"/>
        </w:rPr>
        <w:t xml:space="preserve"> программ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BD3445" w:rsidRDefault="00BD3445" w:rsidP="00BD3445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4.10. Для обеспечения мониторинга и анализа хода реализации </w:t>
      </w:r>
      <w:r w:rsidRPr="00222834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ых</w:t>
      </w:r>
      <w:r w:rsidRPr="00222834">
        <w:rPr>
          <w:rFonts w:ascii="Arial" w:hAnsi="Arial" w:cs="Arial"/>
          <w:sz w:val="24"/>
          <w:szCs w:val="24"/>
        </w:rPr>
        <w:t xml:space="preserve"> программ</w:t>
      </w:r>
      <w:r>
        <w:rPr>
          <w:rFonts w:ascii="Arial" w:hAnsi="Arial" w:cs="Arial"/>
          <w:sz w:val="24"/>
          <w:szCs w:val="24"/>
        </w:rPr>
        <w:t>,</w:t>
      </w:r>
      <w:r w:rsidRPr="004924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Заказчики</w:t>
      </w:r>
      <w:r w:rsidRPr="004924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представляют Ведущему специалисту по финансам Администрации Белоярского городского поселения:</w:t>
      </w:r>
    </w:p>
    <w:p w:rsidR="00BD3445" w:rsidRDefault="00BD3445" w:rsidP="00BD3445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62182F">
        <w:rPr>
          <w:rFonts w:ascii="Arial" w:hAnsi="Arial" w:cs="Arial"/>
          <w:sz w:val="24"/>
          <w:szCs w:val="24"/>
        </w:rPr>
        <w:t xml:space="preserve">ежеквартальные отчеты о выполнении мероприятий </w:t>
      </w:r>
      <w:r w:rsidRPr="00222834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ых</w:t>
      </w:r>
      <w:r w:rsidRPr="00222834">
        <w:rPr>
          <w:rFonts w:ascii="Arial" w:hAnsi="Arial" w:cs="Arial"/>
          <w:sz w:val="24"/>
          <w:szCs w:val="24"/>
        </w:rPr>
        <w:t xml:space="preserve"> программ</w:t>
      </w:r>
      <w:r w:rsidRPr="00492441">
        <w:rPr>
          <w:rFonts w:ascii="Arial" w:hAnsi="Arial" w:cs="Arial"/>
          <w:sz w:val="24"/>
          <w:szCs w:val="24"/>
        </w:rPr>
        <w:t xml:space="preserve"> </w:t>
      </w:r>
      <w:r w:rsidRPr="0062182F">
        <w:rPr>
          <w:rFonts w:ascii="Arial" w:hAnsi="Arial" w:cs="Arial"/>
          <w:sz w:val="24"/>
          <w:szCs w:val="24"/>
        </w:rPr>
        <w:t>по форме согласно приложению № 7 к настоящему порядку не позднее 15 числа месяца, следующего за отчетным кварталом;</w:t>
      </w:r>
    </w:p>
    <w:p w:rsidR="00BD3445" w:rsidRDefault="00BD3445" w:rsidP="00BD3445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отчет о выполнении мероприятий </w:t>
      </w:r>
      <w:r w:rsidRPr="00222834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ых</w:t>
      </w:r>
      <w:r w:rsidRPr="00222834">
        <w:rPr>
          <w:rFonts w:ascii="Arial" w:hAnsi="Arial" w:cs="Arial"/>
          <w:sz w:val="24"/>
          <w:szCs w:val="24"/>
        </w:rPr>
        <w:t xml:space="preserve"> программ</w:t>
      </w:r>
      <w:r w:rsidRPr="004924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 год по форме аналогично квартальной отчетности согласно приложению № 7 к настоящему порядку не позднее 15 февраля года, следующего за отчетным (колонки 27,28,29 не заполняются);</w:t>
      </w:r>
    </w:p>
    <w:p w:rsidR="00BD3445" w:rsidRDefault="00BD3445" w:rsidP="00BD3445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отчет о результатах реализации </w:t>
      </w:r>
      <w:r w:rsidRPr="00222834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ых</w:t>
      </w:r>
      <w:r w:rsidRPr="00222834">
        <w:rPr>
          <w:rFonts w:ascii="Arial" w:hAnsi="Arial" w:cs="Arial"/>
          <w:sz w:val="24"/>
          <w:szCs w:val="24"/>
        </w:rPr>
        <w:t xml:space="preserve"> программ</w:t>
      </w:r>
      <w:r w:rsidRPr="004924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 год по форме согласно приложению № 8 к настоящему Порядку не позднее 15 февраля года, следующего за отчетным, с пояснительной запиской, которая должна содержать следующую информацию:</w:t>
      </w:r>
    </w:p>
    <w:p w:rsidR="00BD3445" w:rsidRDefault="00BD3445" w:rsidP="00BD3445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выполнении программных мероприятий;</w:t>
      </w:r>
    </w:p>
    <w:p w:rsidR="00BD3445" w:rsidRDefault="00BD3445" w:rsidP="00BD3445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причинах невыполнения (при наличии) и несвоевременного выполнения мероприятий и мерах, принимаемых по устранению выявленных отклонений при реализации программы;</w:t>
      </w:r>
    </w:p>
    <w:p w:rsidR="00BD3445" w:rsidRDefault="00BD3445" w:rsidP="00BD3445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достижении целевых индикаторов (показателей);</w:t>
      </w:r>
    </w:p>
    <w:p w:rsidR="00BD3445" w:rsidRDefault="00BD3445" w:rsidP="00BD3445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результативности программы, оценке степени выполнения задач.</w:t>
      </w:r>
    </w:p>
    <w:p w:rsidR="00BD3445" w:rsidRDefault="00BD3445" w:rsidP="00BD3445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4.11. На основании годовой отчетности Ведущий специалист по финансам Администрации Белоярского городского поселения до 15 марта года, следующего за отчетным, готовит и представляет Главе Белоярского городского поселения сводную аналитическую информацию о ходе и итогах реализации </w:t>
      </w:r>
      <w:r w:rsidRPr="00222834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ых</w:t>
      </w:r>
      <w:r w:rsidRPr="00222834">
        <w:rPr>
          <w:rFonts w:ascii="Arial" w:hAnsi="Arial" w:cs="Arial"/>
          <w:sz w:val="24"/>
          <w:szCs w:val="24"/>
        </w:rPr>
        <w:t xml:space="preserve"> программ</w:t>
      </w:r>
      <w:r w:rsidRPr="004924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Белоярского городского поселения по следующим направлениям:</w:t>
      </w:r>
    </w:p>
    <w:p w:rsidR="00BD3445" w:rsidRDefault="00BD3445" w:rsidP="00BD3445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достижение запланированных на соответствующий период времени результатов выполнения </w:t>
      </w:r>
      <w:r w:rsidRPr="00222834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ых</w:t>
      </w:r>
      <w:r w:rsidRPr="00222834">
        <w:rPr>
          <w:rFonts w:ascii="Arial" w:hAnsi="Arial" w:cs="Arial"/>
          <w:sz w:val="24"/>
          <w:szCs w:val="24"/>
        </w:rPr>
        <w:t xml:space="preserve"> программ</w:t>
      </w:r>
      <w:r>
        <w:rPr>
          <w:rFonts w:ascii="Arial" w:hAnsi="Arial" w:cs="Arial"/>
          <w:sz w:val="24"/>
          <w:szCs w:val="24"/>
        </w:rPr>
        <w:t>;</w:t>
      </w:r>
    </w:p>
    <w:p w:rsidR="00BD3445" w:rsidRDefault="00BD3445" w:rsidP="00BD3445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характеристика факторов, повлиявших на отклонение фактических результатов выполнения </w:t>
      </w:r>
      <w:r w:rsidRPr="00222834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ых</w:t>
      </w:r>
      <w:r w:rsidRPr="00222834">
        <w:rPr>
          <w:rFonts w:ascii="Arial" w:hAnsi="Arial" w:cs="Arial"/>
          <w:sz w:val="24"/>
          <w:szCs w:val="24"/>
        </w:rPr>
        <w:t xml:space="preserve"> программ</w:t>
      </w:r>
      <w:r w:rsidRPr="004924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запланированных;</w:t>
      </w:r>
    </w:p>
    <w:p w:rsidR="00BD3445" w:rsidRDefault="00BD3445" w:rsidP="00BD3445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оценка эффективности реализации </w:t>
      </w:r>
      <w:r w:rsidRPr="00222834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ых</w:t>
      </w:r>
      <w:r w:rsidRPr="00222834">
        <w:rPr>
          <w:rFonts w:ascii="Arial" w:hAnsi="Arial" w:cs="Arial"/>
          <w:sz w:val="24"/>
          <w:szCs w:val="24"/>
        </w:rPr>
        <w:t xml:space="preserve"> программ</w:t>
      </w:r>
      <w:r w:rsidRPr="004924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согласно приложению № 6 к настоящему Порядку;</w:t>
      </w:r>
    </w:p>
    <w:p w:rsidR="00BD3445" w:rsidRDefault="00BD3445" w:rsidP="00BD3445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предложения по дальнейшей реализации, изменению, прекращению действия </w:t>
      </w:r>
      <w:r w:rsidRPr="00222834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ых</w:t>
      </w:r>
      <w:r w:rsidRPr="00222834">
        <w:rPr>
          <w:rFonts w:ascii="Arial" w:hAnsi="Arial" w:cs="Arial"/>
          <w:sz w:val="24"/>
          <w:szCs w:val="24"/>
        </w:rPr>
        <w:t xml:space="preserve"> программ</w:t>
      </w:r>
      <w:r>
        <w:rPr>
          <w:rFonts w:ascii="Arial" w:hAnsi="Arial" w:cs="Arial"/>
          <w:sz w:val="24"/>
          <w:szCs w:val="24"/>
        </w:rPr>
        <w:t>.</w:t>
      </w:r>
    </w:p>
    <w:p w:rsidR="00BD3445" w:rsidRDefault="00BD3445" w:rsidP="00BD344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Ведущий специалист по финансам Администрации Белоярского городского поселения организует размещение на официальном сайте Верхнекетского района информацию об эффективности реализации программ за год до 01 июня года, следующего за отчетным.</w:t>
      </w:r>
    </w:p>
    <w:p w:rsidR="00BD3445" w:rsidRDefault="00BD3445" w:rsidP="00BD3445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4.12. В случае непредставления Заказчиками отчетностей в надлежащей форме и в сроки, предусмотренные пунктом 4.11 настоящего порядка, Ведущий специалист по финансам Администрации Белоярского городского поселения направляет на рассмотрение Главе Белоярского городского поселения предложения:</w:t>
      </w:r>
    </w:p>
    <w:p w:rsidR="00BD3445" w:rsidRDefault="00BD3445" w:rsidP="00BD3445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принятии в установленном порядке мер к кураторам </w:t>
      </w:r>
      <w:r w:rsidRPr="00222834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ых</w:t>
      </w:r>
      <w:r w:rsidRPr="00222834">
        <w:rPr>
          <w:rFonts w:ascii="Arial" w:hAnsi="Arial" w:cs="Arial"/>
          <w:sz w:val="24"/>
          <w:szCs w:val="24"/>
        </w:rPr>
        <w:t xml:space="preserve"> программ</w:t>
      </w:r>
      <w:r>
        <w:rPr>
          <w:rFonts w:ascii="Arial" w:hAnsi="Arial" w:cs="Arial"/>
          <w:sz w:val="24"/>
          <w:szCs w:val="24"/>
        </w:rPr>
        <w:t>, ответственным за общую организацию по реализации программ;</w:t>
      </w:r>
    </w:p>
    <w:p w:rsidR="00BD3445" w:rsidRDefault="00BD3445" w:rsidP="00BD3445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изменении форм и методов управления реализаций программ;</w:t>
      </w:r>
    </w:p>
    <w:p w:rsidR="00BD3445" w:rsidRDefault="00BD3445" w:rsidP="00BD3445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досрочном прекращении реализации программ.</w:t>
      </w:r>
    </w:p>
    <w:p w:rsidR="00BD3445" w:rsidRDefault="00BD3445" w:rsidP="00BD344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D443FF">
        <w:rPr>
          <w:rFonts w:ascii="Arial" w:hAnsi="Arial" w:cs="Arial"/>
          <w:sz w:val="24"/>
          <w:szCs w:val="24"/>
        </w:rPr>
        <w:t xml:space="preserve">4.13. Администрация Белоярского городского поселения, руководствуясь действующим законодательством и муниципальными правовыми актами, организуют разработку проектов </w:t>
      </w:r>
      <w:r w:rsidRPr="00222834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ых</w:t>
      </w:r>
      <w:r w:rsidRPr="00222834">
        <w:rPr>
          <w:rFonts w:ascii="Arial" w:hAnsi="Arial" w:cs="Arial"/>
          <w:sz w:val="24"/>
          <w:szCs w:val="24"/>
        </w:rPr>
        <w:t xml:space="preserve"> программ</w:t>
      </w:r>
      <w:r w:rsidRPr="00D443FF">
        <w:rPr>
          <w:rFonts w:ascii="Arial" w:hAnsi="Arial" w:cs="Arial"/>
          <w:sz w:val="24"/>
          <w:szCs w:val="24"/>
        </w:rPr>
        <w:t xml:space="preserve">, подготовку и оформление документов, необходимых для участия муниципального образования «Белоярское городское поселение» в реализации </w:t>
      </w:r>
      <w:r w:rsidRPr="00142D0A">
        <w:rPr>
          <w:rFonts w:ascii="Arial" w:hAnsi="Arial" w:cs="Arial"/>
          <w:sz w:val="24"/>
          <w:szCs w:val="24"/>
        </w:rPr>
        <w:t>государственных программ Томской области и (или) государственных программ Российской Федерации, и направляют в установленном порядке подготовленные соответствующим образом материалы и документы в уполномоченные органы исполнительной власти Томской области (структурные подразделения Администрации Томской области) для участия муниципального образования «Белоярского городского поселения» в государственных программах Томской области и (или) государственных программах Российской Федерации. (в редакции постановление</w:t>
      </w:r>
      <w:r>
        <w:rPr>
          <w:rFonts w:ascii="Arial" w:hAnsi="Arial" w:cs="Arial"/>
          <w:sz w:val="24"/>
          <w:szCs w:val="24"/>
        </w:rPr>
        <w:t xml:space="preserve"> № 168 от 22.06.2015)</w:t>
      </w:r>
    </w:p>
    <w:p w:rsidR="00BD3445" w:rsidRDefault="00BD3445" w:rsidP="00BD344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4.14. Внесение изменений в </w:t>
      </w:r>
      <w:r w:rsidRPr="00222834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ые</w:t>
      </w:r>
      <w:r w:rsidRPr="00222834">
        <w:rPr>
          <w:rFonts w:ascii="Arial" w:hAnsi="Arial" w:cs="Arial"/>
          <w:sz w:val="24"/>
          <w:szCs w:val="24"/>
        </w:rPr>
        <w:t xml:space="preserve"> программы</w:t>
      </w:r>
      <w:r>
        <w:rPr>
          <w:rFonts w:ascii="Arial" w:hAnsi="Arial" w:cs="Arial"/>
          <w:sz w:val="24"/>
          <w:szCs w:val="24"/>
        </w:rPr>
        <w:t>, в том числе в части корректировки целей, сроков реализации и перечня мероприятий, досрочного прекращения, осуществляется аналогично порядку формирования муниципальных</w:t>
      </w:r>
      <w:r w:rsidRPr="00222834">
        <w:rPr>
          <w:rFonts w:ascii="Arial" w:hAnsi="Arial" w:cs="Arial"/>
          <w:sz w:val="24"/>
          <w:szCs w:val="24"/>
        </w:rPr>
        <w:t xml:space="preserve"> программ</w:t>
      </w:r>
      <w:r w:rsidRPr="004924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(с приложением пояснительной записки, отражающей причины изменений и их влияние на показатели эффективности реализации программы), путем принятия соответствующих постановлений Администрации Белоярского городского поселения, проекты которых готовят Заказчики.</w:t>
      </w:r>
    </w:p>
    <w:p w:rsidR="00BD3445" w:rsidRDefault="00BD3445" w:rsidP="00BD344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4.15. В случае изменения ассигнований на реализацию программ решением Совета Белоярского городского поселения о бюджете, Заказчики</w:t>
      </w:r>
      <w:r w:rsidRPr="004924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обеспечивают внесение изменений в соответствующие </w:t>
      </w:r>
      <w:r w:rsidRPr="00222834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ые</w:t>
      </w:r>
      <w:r w:rsidRPr="00222834">
        <w:rPr>
          <w:rFonts w:ascii="Arial" w:hAnsi="Arial" w:cs="Arial"/>
          <w:sz w:val="24"/>
          <w:szCs w:val="24"/>
        </w:rPr>
        <w:t xml:space="preserve"> программы</w:t>
      </w:r>
      <w:r w:rsidRPr="00492441">
        <w:rPr>
          <w:rFonts w:ascii="Arial" w:hAnsi="Arial" w:cs="Arial"/>
          <w:sz w:val="24"/>
          <w:szCs w:val="24"/>
        </w:rPr>
        <w:t xml:space="preserve"> </w:t>
      </w:r>
      <w:r w:rsidRPr="00142D0A">
        <w:rPr>
          <w:rFonts w:ascii="Arial" w:hAnsi="Arial" w:cs="Arial"/>
          <w:sz w:val="24"/>
          <w:szCs w:val="24"/>
        </w:rPr>
        <w:t>не позднее трёх месяцев со дня вступления его в силу после принятия Совета Б</w:t>
      </w:r>
      <w:r>
        <w:rPr>
          <w:rFonts w:ascii="Arial" w:hAnsi="Arial" w:cs="Arial"/>
          <w:sz w:val="24"/>
          <w:szCs w:val="24"/>
        </w:rPr>
        <w:t>елоярского городского поселения решения об уточнении бюджета (в редакции постановление № 168 от 22.06.2015)</w:t>
      </w:r>
    </w:p>
    <w:p w:rsidR="00BD3445" w:rsidRDefault="00BD3445" w:rsidP="00BD344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Изменение годовых объемов финансирования по инициативе </w:t>
      </w:r>
      <w:proofErr w:type="gramStart"/>
      <w:r>
        <w:rPr>
          <w:rFonts w:ascii="Arial" w:hAnsi="Arial" w:cs="Arial"/>
          <w:sz w:val="24"/>
          <w:szCs w:val="24"/>
        </w:rPr>
        <w:t xml:space="preserve">Заказчиков </w:t>
      </w:r>
      <w:r w:rsidRPr="004924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осуществляется</w:t>
      </w:r>
      <w:proofErr w:type="gramEnd"/>
      <w:r>
        <w:rPr>
          <w:rFonts w:ascii="Arial" w:hAnsi="Arial" w:cs="Arial"/>
          <w:sz w:val="24"/>
          <w:szCs w:val="24"/>
        </w:rPr>
        <w:t xml:space="preserve"> путем предоставления Заказчиками</w:t>
      </w:r>
      <w:r w:rsidRPr="004924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Ведущему специалисту по финансам Администрации Белоярского городского поселения соответствующих проектов </w:t>
      </w:r>
      <w:r w:rsidRPr="00222834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ых</w:t>
      </w:r>
      <w:r w:rsidRPr="00222834">
        <w:rPr>
          <w:rFonts w:ascii="Arial" w:hAnsi="Arial" w:cs="Arial"/>
          <w:sz w:val="24"/>
          <w:szCs w:val="24"/>
        </w:rPr>
        <w:t xml:space="preserve"> программ</w:t>
      </w:r>
      <w:r>
        <w:rPr>
          <w:rFonts w:ascii="Arial" w:hAnsi="Arial" w:cs="Arial"/>
          <w:sz w:val="24"/>
          <w:szCs w:val="24"/>
        </w:rPr>
        <w:t>, согласованных с Главой Белоярского городского поселения, для включения в проект решения Совета Белоярского городского поселения об уточнении бюджета на очередной финансовый год.</w:t>
      </w:r>
    </w:p>
    <w:p w:rsidR="00BD3445" w:rsidRDefault="00BD3445" w:rsidP="00BD3445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BD3445" w:rsidRDefault="00BD3445" w:rsidP="00BD3445">
      <w:pPr>
        <w:pStyle w:val="ConsPlusNormal"/>
        <w:ind w:firstLine="540"/>
      </w:pPr>
    </w:p>
    <w:p w:rsidR="00BD3445" w:rsidRDefault="00BD3445" w:rsidP="00BD3445">
      <w:pPr>
        <w:autoSpaceDE w:val="0"/>
        <w:autoSpaceDN w:val="0"/>
        <w:adjustRightInd w:val="0"/>
        <w:spacing w:line="216" w:lineRule="auto"/>
        <w:ind w:left="4680"/>
        <w:outlineLvl w:val="1"/>
        <w:rPr>
          <w:rFonts w:ascii="Arial" w:hAnsi="Arial" w:cs="Arial"/>
        </w:rPr>
      </w:pPr>
    </w:p>
    <w:p w:rsidR="00BD3445" w:rsidRDefault="00BD3445" w:rsidP="00BD3445">
      <w:pPr>
        <w:autoSpaceDE w:val="0"/>
        <w:autoSpaceDN w:val="0"/>
        <w:adjustRightInd w:val="0"/>
        <w:spacing w:line="216" w:lineRule="auto"/>
        <w:ind w:left="4680"/>
        <w:outlineLvl w:val="1"/>
        <w:rPr>
          <w:rFonts w:ascii="Arial" w:hAnsi="Arial" w:cs="Arial"/>
        </w:rPr>
      </w:pPr>
    </w:p>
    <w:p w:rsidR="00BD3445" w:rsidRDefault="00BD3445" w:rsidP="00BD3445">
      <w:pPr>
        <w:autoSpaceDE w:val="0"/>
        <w:autoSpaceDN w:val="0"/>
        <w:adjustRightInd w:val="0"/>
        <w:spacing w:line="216" w:lineRule="auto"/>
        <w:ind w:left="4680"/>
        <w:outlineLvl w:val="1"/>
        <w:rPr>
          <w:rFonts w:ascii="Arial" w:hAnsi="Arial" w:cs="Arial"/>
        </w:rPr>
      </w:pPr>
    </w:p>
    <w:p w:rsidR="00BD3445" w:rsidRDefault="00BD3445" w:rsidP="00BD3445">
      <w:pPr>
        <w:autoSpaceDE w:val="0"/>
        <w:autoSpaceDN w:val="0"/>
        <w:adjustRightInd w:val="0"/>
        <w:spacing w:line="216" w:lineRule="auto"/>
        <w:ind w:left="4680"/>
        <w:outlineLvl w:val="1"/>
        <w:rPr>
          <w:rFonts w:ascii="Arial" w:hAnsi="Arial" w:cs="Arial"/>
        </w:rPr>
      </w:pPr>
    </w:p>
    <w:p w:rsidR="00BD3445" w:rsidRDefault="00BD3445" w:rsidP="00BD3445">
      <w:pPr>
        <w:autoSpaceDE w:val="0"/>
        <w:autoSpaceDN w:val="0"/>
        <w:adjustRightInd w:val="0"/>
        <w:spacing w:line="216" w:lineRule="auto"/>
        <w:ind w:left="4680"/>
        <w:outlineLvl w:val="1"/>
        <w:rPr>
          <w:rFonts w:ascii="Arial" w:hAnsi="Arial" w:cs="Arial"/>
        </w:rPr>
      </w:pPr>
    </w:p>
    <w:p w:rsidR="00BD3445" w:rsidRDefault="00BD3445" w:rsidP="00BD3445">
      <w:pPr>
        <w:autoSpaceDE w:val="0"/>
        <w:autoSpaceDN w:val="0"/>
        <w:adjustRightInd w:val="0"/>
        <w:spacing w:line="216" w:lineRule="auto"/>
        <w:ind w:left="4680"/>
        <w:outlineLvl w:val="1"/>
        <w:rPr>
          <w:rFonts w:ascii="Arial" w:hAnsi="Arial" w:cs="Arial"/>
        </w:rPr>
      </w:pPr>
    </w:p>
    <w:p w:rsidR="00BD3445" w:rsidRDefault="00BD3445" w:rsidP="00BD3445">
      <w:pPr>
        <w:autoSpaceDE w:val="0"/>
        <w:autoSpaceDN w:val="0"/>
        <w:adjustRightInd w:val="0"/>
        <w:spacing w:line="216" w:lineRule="auto"/>
        <w:ind w:left="4680"/>
        <w:outlineLvl w:val="1"/>
        <w:rPr>
          <w:rFonts w:ascii="Arial" w:hAnsi="Arial" w:cs="Arial"/>
        </w:rPr>
      </w:pPr>
    </w:p>
    <w:p w:rsidR="00BD3445" w:rsidRDefault="00BD3445" w:rsidP="00BD3445">
      <w:pPr>
        <w:autoSpaceDE w:val="0"/>
        <w:autoSpaceDN w:val="0"/>
        <w:adjustRightInd w:val="0"/>
        <w:spacing w:line="216" w:lineRule="auto"/>
        <w:ind w:left="4680"/>
        <w:outlineLvl w:val="1"/>
        <w:rPr>
          <w:rFonts w:ascii="Arial" w:hAnsi="Arial" w:cs="Arial"/>
        </w:rPr>
      </w:pPr>
    </w:p>
    <w:p w:rsidR="00BD3445" w:rsidRDefault="00BD3445" w:rsidP="00BD3445">
      <w:pPr>
        <w:autoSpaceDE w:val="0"/>
        <w:autoSpaceDN w:val="0"/>
        <w:adjustRightInd w:val="0"/>
        <w:spacing w:line="216" w:lineRule="auto"/>
        <w:ind w:left="4680"/>
        <w:outlineLvl w:val="1"/>
        <w:rPr>
          <w:rFonts w:ascii="Arial" w:hAnsi="Arial" w:cs="Arial"/>
        </w:rPr>
      </w:pPr>
    </w:p>
    <w:p w:rsidR="00BD3445" w:rsidRDefault="00BD3445" w:rsidP="00BD3445">
      <w:pPr>
        <w:autoSpaceDE w:val="0"/>
        <w:autoSpaceDN w:val="0"/>
        <w:adjustRightInd w:val="0"/>
        <w:spacing w:line="216" w:lineRule="auto"/>
        <w:ind w:left="4680"/>
        <w:outlineLvl w:val="1"/>
        <w:rPr>
          <w:rFonts w:ascii="Arial" w:hAnsi="Arial" w:cs="Arial"/>
        </w:rPr>
      </w:pPr>
    </w:p>
    <w:p w:rsidR="00BD3445" w:rsidRDefault="00BD3445" w:rsidP="00BD3445">
      <w:pPr>
        <w:autoSpaceDE w:val="0"/>
        <w:autoSpaceDN w:val="0"/>
        <w:adjustRightInd w:val="0"/>
        <w:spacing w:line="216" w:lineRule="auto"/>
        <w:ind w:left="4680"/>
        <w:outlineLvl w:val="1"/>
        <w:rPr>
          <w:rFonts w:ascii="Arial" w:hAnsi="Arial" w:cs="Arial"/>
        </w:rPr>
      </w:pPr>
    </w:p>
    <w:p w:rsidR="00BD3445" w:rsidRDefault="00BD3445" w:rsidP="00BD3445">
      <w:pPr>
        <w:autoSpaceDE w:val="0"/>
        <w:autoSpaceDN w:val="0"/>
        <w:adjustRightInd w:val="0"/>
        <w:spacing w:line="216" w:lineRule="auto"/>
        <w:ind w:left="4680"/>
        <w:outlineLvl w:val="1"/>
        <w:rPr>
          <w:rFonts w:ascii="Arial" w:hAnsi="Arial" w:cs="Arial"/>
        </w:rPr>
      </w:pPr>
    </w:p>
    <w:p w:rsidR="00BD3445" w:rsidRDefault="00BD3445" w:rsidP="00BD3445">
      <w:pPr>
        <w:autoSpaceDE w:val="0"/>
        <w:autoSpaceDN w:val="0"/>
        <w:adjustRightInd w:val="0"/>
        <w:spacing w:line="216" w:lineRule="auto"/>
        <w:ind w:left="4680"/>
        <w:outlineLvl w:val="1"/>
        <w:rPr>
          <w:rFonts w:ascii="Arial" w:hAnsi="Arial" w:cs="Arial"/>
        </w:rPr>
      </w:pPr>
    </w:p>
    <w:p w:rsidR="00BD3445" w:rsidRDefault="00BD3445" w:rsidP="00BD3445">
      <w:pPr>
        <w:autoSpaceDE w:val="0"/>
        <w:autoSpaceDN w:val="0"/>
        <w:adjustRightInd w:val="0"/>
        <w:spacing w:line="216" w:lineRule="auto"/>
        <w:ind w:left="4680"/>
        <w:outlineLvl w:val="1"/>
        <w:rPr>
          <w:rFonts w:ascii="Arial" w:hAnsi="Arial" w:cs="Arial"/>
        </w:rPr>
      </w:pPr>
    </w:p>
    <w:p w:rsidR="00BD3445" w:rsidRDefault="00BD3445" w:rsidP="00BD3445">
      <w:pPr>
        <w:autoSpaceDE w:val="0"/>
        <w:autoSpaceDN w:val="0"/>
        <w:adjustRightInd w:val="0"/>
        <w:spacing w:line="216" w:lineRule="auto"/>
        <w:ind w:left="4680"/>
        <w:outlineLvl w:val="1"/>
        <w:rPr>
          <w:rFonts w:ascii="Arial" w:hAnsi="Arial" w:cs="Arial"/>
        </w:rPr>
      </w:pPr>
    </w:p>
    <w:p w:rsidR="00BD3445" w:rsidRDefault="00BD3445" w:rsidP="00BD3445">
      <w:pPr>
        <w:autoSpaceDE w:val="0"/>
        <w:autoSpaceDN w:val="0"/>
        <w:adjustRightInd w:val="0"/>
        <w:spacing w:line="216" w:lineRule="auto"/>
        <w:ind w:left="4680"/>
        <w:outlineLvl w:val="1"/>
        <w:rPr>
          <w:rFonts w:ascii="Arial" w:hAnsi="Arial" w:cs="Arial"/>
        </w:rPr>
      </w:pPr>
    </w:p>
    <w:p w:rsidR="00BD3445" w:rsidRDefault="00BD3445" w:rsidP="00BD3445">
      <w:pPr>
        <w:autoSpaceDE w:val="0"/>
        <w:autoSpaceDN w:val="0"/>
        <w:adjustRightInd w:val="0"/>
        <w:spacing w:line="216" w:lineRule="auto"/>
        <w:ind w:left="4680"/>
        <w:outlineLvl w:val="1"/>
        <w:rPr>
          <w:rFonts w:ascii="Arial" w:hAnsi="Arial" w:cs="Arial"/>
        </w:rPr>
      </w:pPr>
    </w:p>
    <w:p w:rsidR="00BD3445" w:rsidRDefault="00BD3445" w:rsidP="00BD3445">
      <w:pPr>
        <w:autoSpaceDE w:val="0"/>
        <w:autoSpaceDN w:val="0"/>
        <w:adjustRightInd w:val="0"/>
        <w:spacing w:line="216" w:lineRule="auto"/>
        <w:ind w:left="4680"/>
        <w:outlineLvl w:val="1"/>
        <w:rPr>
          <w:rFonts w:ascii="Arial" w:hAnsi="Arial" w:cs="Arial"/>
        </w:rPr>
      </w:pPr>
    </w:p>
    <w:p w:rsidR="00BD3445" w:rsidRDefault="00BD3445" w:rsidP="00BD3445">
      <w:pPr>
        <w:autoSpaceDE w:val="0"/>
        <w:autoSpaceDN w:val="0"/>
        <w:adjustRightInd w:val="0"/>
        <w:spacing w:line="216" w:lineRule="auto"/>
        <w:ind w:left="4680"/>
        <w:outlineLvl w:val="1"/>
        <w:rPr>
          <w:rFonts w:ascii="Arial" w:hAnsi="Arial" w:cs="Arial"/>
        </w:rPr>
      </w:pPr>
    </w:p>
    <w:p w:rsidR="00BD3445" w:rsidRDefault="00BD3445" w:rsidP="00BD3445">
      <w:pPr>
        <w:autoSpaceDE w:val="0"/>
        <w:autoSpaceDN w:val="0"/>
        <w:adjustRightInd w:val="0"/>
        <w:spacing w:line="216" w:lineRule="auto"/>
        <w:ind w:left="4680"/>
        <w:outlineLvl w:val="1"/>
        <w:rPr>
          <w:rFonts w:ascii="Arial" w:hAnsi="Arial" w:cs="Arial"/>
        </w:rPr>
      </w:pPr>
    </w:p>
    <w:p w:rsidR="00DA62D3" w:rsidRDefault="00DA62D3" w:rsidP="00BD3445">
      <w:pPr>
        <w:autoSpaceDE w:val="0"/>
        <w:autoSpaceDN w:val="0"/>
        <w:adjustRightInd w:val="0"/>
        <w:spacing w:line="216" w:lineRule="auto"/>
        <w:ind w:left="4680"/>
        <w:outlineLvl w:val="1"/>
        <w:rPr>
          <w:rFonts w:ascii="Arial" w:hAnsi="Arial" w:cs="Arial"/>
        </w:rPr>
      </w:pPr>
    </w:p>
    <w:p w:rsidR="00DA62D3" w:rsidRDefault="00DA62D3" w:rsidP="00BD3445">
      <w:pPr>
        <w:autoSpaceDE w:val="0"/>
        <w:autoSpaceDN w:val="0"/>
        <w:adjustRightInd w:val="0"/>
        <w:spacing w:line="216" w:lineRule="auto"/>
        <w:ind w:left="4680"/>
        <w:outlineLvl w:val="1"/>
        <w:rPr>
          <w:rFonts w:ascii="Arial" w:hAnsi="Arial" w:cs="Arial"/>
        </w:rPr>
      </w:pPr>
    </w:p>
    <w:p w:rsidR="00DA62D3" w:rsidRDefault="00DA62D3" w:rsidP="00BD3445">
      <w:pPr>
        <w:autoSpaceDE w:val="0"/>
        <w:autoSpaceDN w:val="0"/>
        <w:adjustRightInd w:val="0"/>
        <w:spacing w:line="216" w:lineRule="auto"/>
        <w:ind w:left="4680"/>
        <w:outlineLvl w:val="1"/>
        <w:rPr>
          <w:rFonts w:ascii="Arial" w:hAnsi="Arial" w:cs="Arial"/>
        </w:rPr>
      </w:pPr>
    </w:p>
    <w:p w:rsidR="00DA62D3" w:rsidRDefault="00DA62D3" w:rsidP="00BD3445">
      <w:pPr>
        <w:autoSpaceDE w:val="0"/>
        <w:autoSpaceDN w:val="0"/>
        <w:adjustRightInd w:val="0"/>
        <w:spacing w:line="216" w:lineRule="auto"/>
        <w:ind w:left="4680"/>
        <w:outlineLvl w:val="1"/>
        <w:rPr>
          <w:rFonts w:ascii="Arial" w:hAnsi="Arial" w:cs="Arial"/>
        </w:rPr>
      </w:pPr>
    </w:p>
    <w:p w:rsidR="00BD3445" w:rsidRPr="00BB5EF5" w:rsidRDefault="00BD3445" w:rsidP="00BD3445">
      <w:pPr>
        <w:autoSpaceDE w:val="0"/>
        <w:autoSpaceDN w:val="0"/>
        <w:adjustRightInd w:val="0"/>
        <w:spacing w:line="216" w:lineRule="auto"/>
        <w:ind w:left="4680"/>
        <w:outlineLvl w:val="1"/>
        <w:rPr>
          <w:rFonts w:ascii="Arial" w:hAnsi="Arial" w:cs="Arial"/>
        </w:rPr>
      </w:pPr>
      <w:r w:rsidRPr="00BB5EF5">
        <w:rPr>
          <w:rFonts w:ascii="Arial" w:hAnsi="Arial" w:cs="Arial"/>
        </w:rPr>
        <w:lastRenderedPageBreak/>
        <w:t>Приложение № 1</w:t>
      </w:r>
    </w:p>
    <w:p w:rsidR="00BD3445" w:rsidRPr="00BB5EF5" w:rsidRDefault="00BD3445" w:rsidP="00BD3445">
      <w:pPr>
        <w:autoSpaceDE w:val="0"/>
        <w:autoSpaceDN w:val="0"/>
        <w:adjustRightInd w:val="0"/>
        <w:spacing w:line="216" w:lineRule="auto"/>
        <w:ind w:left="4680"/>
        <w:outlineLvl w:val="1"/>
        <w:rPr>
          <w:rFonts w:ascii="Arial" w:hAnsi="Arial" w:cs="Arial"/>
          <w:highlight w:val="yellow"/>
        </w:rPr>
      </w:pPr>
      <w:r w:rsidRPr="00BB5EF5">
        <w:rPr>
          <w:rFonts w:ascii="Arial" w:hAnsi="Arial" w:cs="Arial"/>
        </w:rPr>
        <w:t xml:space="preserve">к Порядку принятия решений о разработке </w:t>
      </w:r>
      <w:r>
        <w:rPr>
          <w:rFonts w:ascii="Arial" w:hAnsi="Arial" w:cs="Arial"/>
        </w:rPr>
        <w:t xml:space="preserve">муниципальных </w:t>
      </w:r>
      <w:proofErr w:type="gramStart"/>
      <w:r>
        <w:rPr>
          <w:rFonts w:ascii="Arial" w:hAnsi="Arial" w:cs="Arial"/>
        </w:rPr>
        <w:t xml:space="preserve">программ, </w:t>
      </w:r>
      <w:r w:rsidRPr="00BB5EF5">
        <w:rPr>
          <w:rFonts w:ascii="Arial" w:hAnsi="Arial" w:cs="Arial"/>
        </w:rPr>
        <w:t xml:space="preserve"> их</w:t>
      </w:r>
      <w:proofErr w:type="gramEnd"/>
      <w:r w:rsidRPr="00BB5EF5">
        <w:rPr>
          <w:rFonts w:ascii="Arial" w:hAnsi="Arial" w:cs="Arial"/>
        </w:rPr>
        <w:t xml:space="preserve"> формирования и реализации </w:t>
      </w:r>
      <w:r>
        <w:rPr>
          <w:rFonts w:ascii="Arial" w:hAnsi="Arial" w:cs="Arial"/>
        </w:rPr>
        <w:t xml:space="preserve"> на территории </w:t>
      </w:r>
      <w:r w:rsidRPr="00BB5EF5">
        <w:rPr>
          <w:rFonts w:ascii="Arial" w:hAnsi="Arial" w:cs="Arial"/>
        </w:rPr>
        <w:t xml:space="preserve">муниципального образования «Белоярское городское поселение» </w:t>
      </w:r>
    </w:p>
    <w:p w:rsidR="00BD3445" w:rsidRDefault="00BD3445" w:rsidP="00BD3445">
      <w:pPr>
        <w:autoSpaceDE w:val="0"/>
        <w:autoSpaceDN w:val="0"/>
        <w:adjustRightInd w:val="0"/>
        <w:spacing w:line="216" w:lineRule="auto"/>
        <w:outlineLvl w:val="1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BD3445" w:rsidRDefault="00BD3445" w:rsidP="00BD3445">
      <w:pPr>
        <w:autoSpaceDE w:val="0"/>
        <w:autoSpaceDN w:val="0"/>
        <w:adjustRightInd w:val="0"/>
        <w:spacing w:line="216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ПАСПОРТ</w:t>
      </w:r>
    </w:p>
    <w:p w:rsidR="00BD3445" w:rsidRDefault="00BD3445" w:rsidP="00BD3445">
      <w:pPr>
        <w:autoSpaceDE w:val="0"/>
        <w:autoSpaceDN w:val="0"/>
        <w:adjustRightInd w:val="0"/>
        <w:spacing w:line="216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муниципальной программы муниципального образования «Белоярское городское поселение»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295"/>
        <w:gridCol w:w="3240"/>
      </w:tblGrid>
      <w:tr w:rsidR="00BD3445" w:rsidTr="00DA62D3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  <w:r>
              <w:t xml:space="preserve">Наименование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  <w:r>
              <w:t xml:space="preserve">Полное наименование муниципальной программы                               </w:t>
            </w:r>
          </w:p>
        </w:tc>
      </w:tr>
      <w:tr w:rsidR="00BD3445" w:rsidTr="00DA62D3">
        <w:trPr>
          <w:cantSplit/>
          <w:trHeight w:val="33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  <w:r>
              <w:t xml:space="preserve">Основание </w:t>
            </w:r>
            <w:proofErr w:type="gramStart"/>
            <w:r>
              <w:t>для  разработки</w:t>
            </w:r>
            <w:proofErr w:type="gramEnd"/>
            <w:r>
              <w:t xml:space="preserve">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  <w:r>
              <w:t xml:space="preserve">Дата, номер, наименование   соответствующего нормативного акта </w:t>
            </w:r>
            <w:proofErr w:type="gramStart"/>
            <w:r>
              <w:t>или  иного</w:t>
            </w:r>
            <w:proofErr w:type="gramEnd"/>
            <w:r>
              <w:t xml:space="preserve"> документа, поручившего разработку проекта программы                       </w:t>
            </w:r>
          </w:p>
        </w:tc>
      </w:tr>
      <w:tr w:rsidR="00BD3445" w:rsidTr="00DA62D3">
        <w:trPr>
          <w:cantSplit/>
          <w:trHeight w:val="499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  <w:r>
              <w:t xml:space="preserve">Заказчик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  <w:r>
              <w:t>Органы местного самоуправления МО «</w:t>
            </w:r>
            <w:r w:rsidRPr="00AF6742">
              <w:t xml:space="preserve">Белоярское городское </w:t>
            </w:r>
            <w:proofErr w:type="gramStart"/>
            <w:r w:rsidRPr="00AF6742">
              <w:t>поселение</w:t>
            </w:r>
            <w:r>
              <w:t xml:space="preserve">»   </w:t>
            </w:r>
            <w:proofErr w:type="gramEnd"/>
            <w:r>
              <w:t xml:space="preserve">          </w:t>
            </w:r>
          </w:p>
        </w:tc>
      </w:tr>
      <w:tr w:rsidR="00BD3445" w:rsidTr="00DA62D3">
        <w:trPr>
          <w:cantSplit/>
          <w:trHeight w:val="18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  <w:r>
              <w:t xml:space="preserve">Разработчик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</w:tr>
      <w:tr w:rsidR="00BD3445" w:rsidTr="00DA62D3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  <w:r>
              <w:t xml:space="preserve">Куратор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  <w:r>
              <w:t xml:space="preserve">Закрепляется постановлением Главы        </w:t>
            </w:r>
            <w:r>
              <w:br/>
            </w:r>
            <w:r w:rsidRPr="00AF6742">
              <w:t>Белоярско</w:t>
            </w:r>
            <w:r>
              <w:t>го</w:t>
            </w:r>
            <w:r w:rsidRPr="00AF6742">
              <w:t xml:space="preserve"> городско</w:t>
            </w:r>
            <w:r>
              <w:t>го</w:t>
            </w:r>
            <w:r w:rsidRPr="00AF6742">
              <w:t xml:space="preserve"> поселени</w:t>
            </w:r>
            <w:r>
              <w:t>я</w:t>
            </w:r>
          </w:p>
        </w:tc>
      </w:tr>
      <w:tr w:rsidR="00BD3445" w:rsidTr="00DA62D3">
        <w:trPr>
          <w:cantSplit/>
          <w:trHeight w:val="27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  <w:r>
              <w:t xml:space="preserve">Исполнители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</w:tr>
      <w:tr w:rsidR="00BD3445" w:rsidTr="00DA62D3">
        <w:trPr>
          <w:cantSplit/>
          <w:trHeight w:val="39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  <w:r>
              <w:t>Сроки (</w:t>
            </w:r>
            <w:proofErr w:type="gramStart"/>
            <w:r>
              <w:t>этапы)  реализации</w:t>
            </w:r>
            <w:proofErr w:type="gramEnd"/>
            <w:r>
              <w:t xml:space="preserve"> программы (подпрограмм)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</w:tr>
      <w:tr w:rsidR="00BD3445" w:rsidTr="00DA62D3">
        <w:trPr>
          <w:cantSplit/>
          <w:trHeight w:val="60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  <w:r>
              <w:t xml:space="preserve">Цели программы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  <w:r>
              <w:t xml:space="preserve">Социально-экономические </w:t>
            </w:r>
            <w:proofErr w:type="gramStart"/>
            <w:r>
              <w:t xml:space="preserve">результаты,   </w:t>
            </w:r>
            <w:proofErr w:type="gramEnd"/>
            <w:r>
              <w:t xml:space="preserve">достижение которых обеспечивается  осуществлением предлагаемых мероприятий и решением соответствующих задач        </w:t>
            </w:r>
          </w:p>
        </w:tc>
      </w:tr>
      <w:tr w:rsidR="00BD3445" w:rsidTr="00DA62D3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  <w:r>
              <w:t xml:space="preserve">Основные задачи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  <w:r>
              <w:t xml:space="preserve">Перечень основных задач, обеспечивающих </w:t>
            </w:r>
            <w:r>
              <w:br/>
              <w:t xml:space="preserve">достижение поставленных целей           </w:t>
            </w:r>
          </w:p>
        </w:tc>
      </w:tr>
      <w:tr w:rsidR="00BD3445" w:rsidTr="00DA62D3">
        <w:trPr>
          <w:cantSplit/>
          <w:trHeight w:val="29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  <w:r>
              <w:t>Перечень подпрограмм</w:t>
            </w:r>
            <w:proofErr w:type="gramStart"/>
            <w:r>
              <w:t xml:space="preserve">   </w:t>
            </w:r>
            <w:r>
              <w:br/>
              <w:t>(</w:t>
            </w:r>
            <w:proofErr w:type="gramEnd"/>
            <w:r>
              <w:t xml:space="preserve">основных направлений)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</w:tr>
      <w:tr w:rsidR="00BD3445" w:rsidTr="00DA62D3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  <w:r>
              <w:t xml:space="preserve">Объемы и источники     </w:t>
            </w:r>
            <w:r>
              <w:br/>
              <w:t xml:space="preserve">финансирования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  <w:r>
              <w:t xml:space="preserve">Общий объем финансирования &lt;*&gt; ______   </w:t>
            </w:r>
            <w:r>
              <w:br/>
              <w:t xml:space="preserve">тыс. руб.,  </w:t>
            </w:r>
          </w:p>
        </w:tc>
      </w:tr>
      <w:tr w:rsidR="00BD3445" w:rsidTr="00DA62D3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  <w:r>
              <w:t xml:space="preserve">В том числе по источникам финансирования: </w:t>
            </w:r>
          </w:p>
        </w:tc>
        <w:tc>
          <w:tcPr>
            <w:tcW w:w="32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</w:tr>
      <w:tr w:rsidR="00BD3445" w:rsidTr="00DA62D3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  <w:r>
              <w:t xml:space="preserve">местный бюджет  </w:t>
            </w:r>
          </w:p>
        </w:tc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</w:tr>
      <w:tr w:rsidR="00BD3445" w:rsidTr="00DA62D3">
        <w:trPr>
          <w:cantSplit/>
          <w:trHeight w:val="421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  <w:proofErr w:type="gramStart"/>
            <w:r>
              <w:t>федеральный  бюджет</w:t>
            </w:r>
            <w:proofErr w:type="gramEnd"/>
            <w:r>
              <w:t xml:space="preserve">          </w:t>
            </w:r>
            <w:r>
              <w:br/>
              <w:t xml:space="preserve">(в </w:t>
            </w:r>
            <w:proofErr w:type="spellStart"/>
            <w:r>
              <w:t>т.ч.субвенции</w:t>
            </w:r>
            <w:proofErr w:type="spellEnd"/>
            <w:r>
              <w:t xml:space="preserve">,      </w:t>
            </w:r>
            <w:r>
              <w:br/>
              <w:t xml:space="preserve">субсидии)       </w:t>
            </w:r>
          </w:p>
        </w:tc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</w:tr>
      <w:tr w:rsidR="00BD3445" w:rsidTr="00DA62D3">
        <w:trPr>
          <w:cantSplit/>
          <w:trHeight w:val="40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  <w:r>
              <w:t xml:space="preserve">бюджет </w:t>
            </w:r>
            <w:proofErr w:type="gramStart"/>
            <w:r>
              <w:t>Томской  области</w:t>
            </w:r>
            <w:proofErr w:type="gramEnd"/>
            <w:r>
              <w:t xml:space="preserve"> (в </w:t>
            </w:r>
            <w:proofErr w:type="spellStart"/>
            <w:r>
              <w:t>т.ч</w:t>
            </w:r>
            <w:proofErr w:type="spellEnd"/>
            <w:r>
              <w:t xml:space="preserve">. субвенции, субсидии)       </w:t>
            </w:r>
          </w:p>
        </w:tc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</w:tr>
      <w:tr w:rsidR="00BD3445" w:rsidTr="00DA62D3">
        <w:trPr>
          <w:cantSplit/>
          <w:trHeight w:val="36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  <w:proofErr w:type="gramStart"/>
            <w:r>
              <w:t>внебюджетные  источники</w:t>
            </w:r>
            <w:proofErr w:type="gramEnd"/>
            <w:r>
              <w:t xml:space="preserve"> (расшифровать)  </w:t>
            </w:r>
          </w:p>
        </w:tc>
        <w:tc>
          <w:tcPr>
            <w:tcW w:w="3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</w:tr>
      <w:tr w:rsidR="00BD3445" w:rsidTr="00DA62D3">
        <w:trPr>
          <w:cantSplit/>
          <w:trHeight w:val="671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  <w:r>
              <w:t xml:space="preserve">Ожидаемые конечные результаты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  <w:r>
              <w:t>Кратко основные результаты</w:t>
            </w:r>
            <w:proofErr w:type="gramStart"/>
            <w:r>
              <w:t xml:space="preserve">   (</w:t>
            </w:r>
            <w:proofErr w:type="gramEnd"/>
            <w:r>
              <w:t xml:space="preserve">количественные или проверяемые качественные итоговые показатели   (индикаторы) выполнения программы, на   основании которых возможна оценка   эффективности реализации программы) </w:t>
            </w:r>
          </w:p>
        </w:tc>
      </w:tr>
      <w:tr w:rsidR="00BD3445" w:rsidTr="00DA62D3">
        <w:trPr>
          <w:cantSplit/>
          <w:trHeight w:val="65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  <w:r>
              <w:t xml:space="preserve">Контроль за исполнением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Pr="008D4457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4457">
              <w:rPr>
                <w:rFonts w:ascii="Arial" w:hAnsi="Arial" w:cs="Arial"/>
              </w:rPr>
              <w:t xml:space="preserve">Описание схемы подбора исполнителей и          </w:t>
            </w:r>
          </w:p>
          <w:p w:rsidR="00BD3445" w:rsidRDefault="00BD3445" w:rsidP="00DA62D3">
            <w:pPr>
              <w:autoSpaceDE w:val="0"/>
              <w:autoSpaceDN w:val="0"/>
              <w:adjustRightInd w:val="0"/>
            </w:pPr>
            <w:r w:rsidRPr="008D4457">
              <w:rPr>
                <w:rFonts w:ascii="Arial" w:hAnsi="Arial" w:cs="Arial"/>
              </w:rPr>
              <w:t>Программы координации их деятельности. Методы контроля за целевым использованием финансовых ресурсов и достигнутыми результатами</w:t>
            </w:r>
            <w:r>
              <w:t xml:space="preserve">                            </w:t>
            </w:r>
          </w:p>
        </w:tc>
      </w:tr>
    </w:tbl>
    <w:p w:rsidR="00BD3445" w:rsidRDefault="00BD3445" w:rsidP="00BD3445">
      <w:pPr>
        <w:pStyle w:val="ConsPlusNonformat"/>
        <w:ind w:firstLine="540"/>
        <w:jc w:val="both"/>
      </w:pPr>
      <w:r>
        <w:t>--------------------------------</w:t>
      </w:r>
    </w:p>
    <w:p w:rsidR="00BD3445" w:rsidRDefault="00BD3445" w:rsidP="00BD3445">
      <w:pPr>
        <w:pStyle w:val="ConsPlusNormal"/>
        <w:ind w:firstLine="540"/>
        <w:jc w:val="both"/>
      </w:pPr>
      <w:r>
        <w:lastRenderedPageBreak/>
        <w:t>&lt;*&gt; - Примечание. Объемы финансирования уточняются ежегодно при формировании бюджета МО «Белоярское городское поселение» на очередной финансовый год.</w:t>
      </w:r>
    </w:p>
    <w:p w:rsidR="00BD3445" w:rsidRDefault="00BD3445" w:rsidP="00BD344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BD3445" w:rsidRPr="009E359B" w:rsidRDefault="00BD3445" w:rsidP="00BD3445">
      <w:pPr>
        <w:autoSpaceDE w:val="0"/>
        <w:autoSpaceDN w:val="0"/>
        <w:adjustRightInd w:val="0"/>
        <w:spacing w:line="216" w:lineRule="auto"/>
        <w:ind w:left="4680"/>
        <w:outlineLvl w:val="1"/>
        <w:rPr>
          <w:rFonts w:ascii="Arial" w:hAnsi="Arial" w:cs="Arial"/>
        </w:rPr>
      </w:pPr>
      <w:bookmarkStart w:id="0" w:name="Par84"/>
      <w:bookmarkEnd w:id="0"/>
      <w:r w:rsidRPr="009E359B">
        <w:rPr>
          <w:rFonts w:ascii="Arial" w:hAnsi="Arial" w:cs="Arial"/>
        </w:rPr>
        <w:t>Приложение № 2</w:t>
      </w:r>
    </w:p>
    <w:p w:rsidR="00BD3445" w:rsidRPr="009E359B" w:rsidRDefault="00BD3445" w:rsidP="00BD3445">
      <w:pPr>
        <w:autoSpaceDE w:val="0"/>
        <w:autoSpaceDN w:val="0"/>
        <w:adjustRightInd w:val="0"/>
        <w:ind w:left="4680"/>
        <w:outlineLvl w:val="1"/>
        <w:rPr>
          <w:rFonts w:ascii="Arial" w:hAnsi="Arial" w:cs="Arial"/>
          <w:highlight w:val="yellow"/>
        </w:rPr>
      </w:pPr>
      <w:r w:rsidRPr="009E359B">
        <w:rPr>
          <w:rFonts w:ascii="Arial" w:hAnsi="Arial" w:cs="Arial"/>
        </w:rPr>
        <w:t xml:space="preserve">к Порядку принятия решений о разработке муниципальных </w:t>
      </w:r>
      <w:proofErr w:type="gramStart"/>
      <w:r w:rsidRPr="009E359B">
        <w:rPr>
          <w:rFonts w:ascii="Arial" w:hAnsi="Arial" w:cs="Arial"/>
        </w:rPr>
        <w:t>программ,  их</w:t>
      </w:r>
      <w:proofErr w:type="gramEnd"/>
      <w:r w:rsidRPr="009E359B">
        <w:rPr>
          <w:rFonts w:ascii="Arial" w:hAnsi="Arial" w:cs="Arial"/>
        </w:rPr>
        <w:t xml:space="preserve"> формирования и реализации на территории муниципального образования «Белоярское городское поселение» </w:t>
      </w:r>
    </w:p>
    <w:p w:rsidR="00BD3445" w:rsidRDefault="00BD3445" w:rsidP="00BD3445">
      <w:pPr>
        <w:pStyle w:val="ConsPlusNormal"/>
        <w:ind w:firstLine="0"/>
        <w:jc w:val="both"/>
      </w:pPr>
    </w:p>
    <w:p w:rsidR="00BD3445" w:rsidRDefault="00BD3445" w:rsidP="00BD3445">
      <w:pPr>
        <w:pStyle w:val="ConsPlusNonformat"/>
        <w:jc w:val="center"/>
      </w:pPr>
      <w:r>
        <w:t>СИСТЕМА ПРОГРАММНЫХ МЕРОПРИЯТИЙ</w:t>
      </w:r>
    </w:p>
    <w:p w:rsidR="00BD3445" w:rsidRDefault="00BD3445" w:rsidP="00BD3445">
      <w:pPr>
        <w:pStyle w:val="ConsPlusNonformat"/>
        <w:jc w:val="center"/>
      </w:pPr>
      <w:r>
        <w:t>"_______________________________________________________"</w:t>
      </w:r>
    </w:p>
    <w:p w:rsidR="00BD3445" w:rsidRDefault="00BD3445" w:rsidP="00BD3445">
      <w:pPr>
        <w:pStyle w:val="ConsPlusNonformat"/>
        <w:jc w:val="center"/>
      </w:pPr>
      <w:r>
        <w:t>наименование муниципальной программы</w:t>
      </w:r>
    </w:p>
    <w:p w:rsidR="00BD3445" w:rsidRDefault="00BD3445" w:rsidP="00BD3445">
      <w:pPr>
        <w:pStyle w:val="ConsPlusNormal"/>
        <w:ind w:firstLine="0"/>
        <w:jc w:val="center"/>
      </w:pPr>
    </w:p>
    <w:tbl>
      <w:tblPr>
        <w:tblW w:w="92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334"/>
        <w:gridCol w:w="1125"/>
        <w:gridCol w:w="675"/>
        <w:gridCol w:w="675"/>
        <w:gridCol w:w="675"/>
        <w:gridCol w:w="960"/>
        <w:gridCol w:w="1134"/>
        <w:gridCol w:w="1344"/>
      </w:tblGrid>
      <w:tr w:rsidR="00BD3445" w:rsidTr="00DA62D3">
        <w:trPr>
          <w:cantSplit/>
          <w:trHeight w:val="480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3445" w:rsidRDefault="00BD3445" w:rsidP="00DA62D3">
            <w:pPr>
              <w:pStyle w:val="ConsPlusNormal"/>
              <w:ind w:firstLine="0"/>
              <w:jc w:val="center"/>
            </w:pPr>
            <w:r>
              <w:br/>
            </w:r>
            <w:r>
              <w:br/>
            </w:r>
            <w:r>
              <w:br/>
            </w:r>
            <w:proofErr w:type="gramStart"/>
            <w:r>
              <w:t xml:space="preserve">N  </w:t>
            </w:r>
            <w:r>
              <w:br/>
              <w:t>п</w:t>
            </w:r>
            <w:proofErr w:type="gramEnd"/>
            <w:r>
              <w:t>/п</w:t>
            </w:r>
          </w:p>
        </w:tc>
        <w:tc>
          <w:tcPr>
            <w:tcW w:w="23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3445" w:rsidRDefault="00BD3445" w:rsidP="00DA62D3">
            <w:pPr>
              <w:pStyle w:val="ConsPlusNormal"/>
              <w:ind w:firstLine="0"/>
              <w:jc w:val="center"/>
            </w:pPr>
            <w:r>
              <w:br/>
            </w:r>
            <w:r>
              <w:br/>
              <w:t xml:space="preserve">Наименование   </w:t>
            </w:r>
            <w:r>
              <w:br/>
            </w:r>
            <w:proofErr w:type="gramStart"/>
            <w:r>
              <w:t xml:space="preserve">мероприятия,   </w:t>
            </w:r>
            <w:proofErr w:type="gramEnd"/>
            <w:r>
              <w:br/>
              <w:t xml:space="preserve">источники    </w:t>
            </w:r>
            <w:r>
              <w:br/>
              <w:t>финансирования</w:t>
            </w:r>
          </w:p>
        </w:tc>
        <w:tc>
          <w:tcPr>
            <w:tcW w:w="3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45" w:rsidRDefault="00BD3445" w:rsidP="00DA62D3">
            <w:pPr>
              <w:pStyle w:val="ConsPlusNormal"/>
              <w:ind w:firstLine="0"/>
              <w:jc w:val="center"/>
            </w:pPr>
            <w:r>
              <w:t xml:space="preserve">Потребность     </w:t>
            </w:r>
            <w:r>
              <w:br/>
              <w:t xml:space="preserve">в финансовых    </w:t>
            </w:r>
            <w:r>
              <w:br/>
              <w:t>средствах, тыс. руб.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3445" w:rsidRDefault="00BD3445" w:rsidP="00DA62D3">
            <w:pPr>
              <w:pStyle w:val="ConsPlusNormal"/>
              <w:ind w:firstLine="0"/>
              <w:jc w:val="center"/>
            </w:pPr>
            <w:r>
              <w:br/>
            </w:r>
            <w:r>
              <w:br/>
            </w:r>
            <w:r>
              <w:br/>
              <w:t xml:space="preserve">Срок   </w:t>
            </w:r>
            <w:r>
              <w:br/>
              <w:t>реализации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3445" w:rsidRDefault="00BD3445" w:rsidP="00DA62D3">
            <w:pPr>
              <w:pStyle w:val="ConsPlusNormal"/>
              <w:ind w:firstLine="0"/>
              <w:jc w:val="center"/>
            </w:pPr>
            <w:r>
              <w:br/>
            </w:r>
            <w:r>
              <w:br/>
            </w:r>
            <w:proofErr w:type="gramStart"/>
            <w:r>
              <w:t>Исполнитель</w:t>
            </w:r>
            <w:r>
              <w:br/>
              <w:t>(</w:t>
            </w:r>
            <w:proofErr w:type="gramEnd"/>
            <w:r>
              <w:t>получатель</w:t>
            </w:r>
            <w:r>
              <w:br/>
              <w:t xml:space="preserve">денежных  </w:t>
            </w:r>
            <w:r>
              <w:br/>
              <w:t>средств)</w:t>
            </w:r>
          </w:p>
        </w:tc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3445" w:rsidRDefault="00BD3445" w:rsidP="00DA62D3">
            <w:pPr>
              <w:pStyle w:val="ConsPlusNormal"/>
              <w:ind w:firstLine="0"/>
              <w:jc w:val="center"/>
            </w:pPr>
            <w:r>
              <w:br/>
            </w:r>
            <w:r>
              <w:br/>
              <w:t xml:space="preserve">Ожидаемый   </w:t>
            </w:r>
            <w:r>
              <w:br/>
              <w:t xml:space="preserve">эффект  </w:t>
            </w:r>
            <w:proofErr w:type="gramStart"/>
            <w:r>
              <w:t xml:space="preserve">   </w:t>
            </w:r>
            <w:r>
              <w:br/>
              <w:t>(</w:t>
            </w:r>
            <w:proofErr w:type="gramEnd"/>
            <w:r>
              <w:t>экономический,</w:t>
            </w:r>
            <w:r>
              <w:br/>
              <w:t>социальный)</w:t>
            </w:r>
          </w:p>
        </w:tc>
      </w:tr>
      <w:tr w:rsidR="00BD3445" w:rsidTr="00DA62D3">
        <w:trPr>
          <w:cantSplit/>
          <w:trHeight w:val="360"/>
        </w:trPr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23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3445" w:rsidRDefault="00BD3445" w:rsidP="00DA62D3">
            <w:pPr>
              <w:pStyle w:val="ConsPlusNormal"/>
              <w:ind w:firstLine="0"/>
              <w:jc w:val="center"/>
            </w:pPr>
            <w:r>
              <w:br/>
              <w:t>всего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45" w:rsidRDefault="00BD3445" w:rsidP="00DA62D3">
            <w:pPr>
              <w:pStyle w:val="ConsPlusNormal"/>
              <w:ind w:firstLine="0"/>
              <w:jc w:val="center"/>
            </w:pPr>
            <w:r>
              <w:t>в том числе по</w:t>
            </w:r>
            <w:r>
              <w:br/>
              <w:t>годам</w:t>
            </w:r>
          </w:p>
        </w:tc>
        <w:tc>
          <w:tcPr>
            <w:tcW w:w="9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3445" w:rsidRDefault="00BD3445" w:rsidP="00DA62D3">
            <w:pPr>
              <w:pStyle w:val="ConsPlusNormal"/>
              <w:ind w:firstLine="0"/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3445" w:rsidRDefault="00BD3445" w:rsidP="00DA62D3">
            <w:pPr>
              <w:pStyle w:val="ConsPlusNormal"/>
              <w:ind w:firstLine="0"/>
              <w:jc w:val="center"/>
            </w:pPr>
          </w:p>
        </w:tc>
        <w:tc>
          <w:tcPr>
            <w:tcW w:w="13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3445" w:rsidRDefault="00BD3445" w:rsidP="00DA62D3">
            <w:pPr>
              <w:pStyle w:val="ConsPlusNormal"/>
              <w:ind w:firstLine="0"/>
              <w:jc w:val="center"/>
            </w:pPr>
          </w:p>
        </w:tc>
      </w:tr>
      <w:tr w:rsidR="00BD3445" w:rsidTr="00DA62D3">
        <w:trPr>
          <w:cantSplit/>
          <w:trHeight w:val="270"/>
        </w:trPr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23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45" w:rsidRDefault="00BD3445" w:rsidP="00DA62D3">
            <w:pPr>
              <w:pStyle w:val="ConsPlusNormal"/>
              <w:ind w:firstLine="0"/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45" w:rsidRDefault="00BD3445" w:rsidP="00DA62D3">
            <w:pPr>
              <w:pStyle w:val="ConsPlusNormal"/>
              <w:ind w:firstLine="0"/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45" w:rsidRDefault="00BD3445" w:rsidP="00DA62D3">
            <w:pPr>
              <w:pStyle w:val="ConsPlusNormal"/>
              <w:ind w:firstLine="0"/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9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45" w:rsidRDefault="00BD3445" w:rsidP="00DA62D3">
            <w:pPr>
              <w:pStyle w:val="ConsPlusNormal"/>
              <w:ind w:firstLine="0"/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45" w:rsidRDefault="00BD3445" w:rsidP="00DA62D3">
            <w:pPr>
              <w:pStyle w:val="ConsPlusNormal"/>
              <w:ind w:firstLine="0"/>
              <w:jc w:val="center"/>
            </w:pPr>
          </w:p>
        </w:tc>
        <w:tc>
          <w:tcPr>
            <w:tcW w:w="13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45" w:rsidRDefault="00BD3445" w:rsidP="00DA62D3">
            <w:pPr>
              <w:pStyle w:val="ConsPlusNormal"/>
              <w:ind w:firstLine="0"/>
              <w:jc w:val="center"/>
            </w:pPr>
          </w:p>
        </w:tc>
      </w:tr>
      <w:tr w:rsidR="00BD3445" w:rsidTr="00DA62D3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  <w:r>
              <w:t xml:space="preserve">1     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45" w:rsidRDefault="00BD3445" w:rsidP="00DA62D3">
            <w:pPr>
              <w:pStyle w:val="ConsPlusNormal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45" w:rsidRDefault="00BD3445" w:rsidP="00DA62D3">
            <w:pPr>
              <w:pStyle w:val="ConsPlusNormal"/>
              <w:ind w:firstLine="0"/>
              <w:jc w:val="center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45" w:rsidRDefault="00BD3445" w:rsidP="00DA62D3">
            <w:pPr>
              <w:pStyle w:val="ConsPlusNormal"/>
              <w:ind w:firstLine="0"/>
              <w:jc w:val="center"/>
            </w:pPr>
          </w:p>
        </w:tc>
      </w:tr>
      <w:tr w:rsidR="00BD3445" w:rsidTr="00DA62D3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  <w:r>
              <w:t xml:space="preserve">Из общего объема </w:t>
            </w:r>
            <w:r>
              <w:br/>
              <w:t>финансирования по</w:t>
            </w:r>
            <w:r>
              <w:br/>
            </w:r>
            <w:proofErr w:type="gramStart"/>
            <w:r>
              <w:t xml:space="preserve">источникам:   </w:t>
            </w:r>
            <w:proofErr w:type="gramEnd"/>
            <w:r>
              <w:t xml:space="preserve"> 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</w:tr>
      <w:tr w:rsidR="00BD3445" w:rsidTr="00DA62D3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  <w:r>
              <w:t xml:space="preserve">- федеральный    </w:t>
            </w:r>
            <w:r>
              <w:br/>
              <w:t xml:space="preserve">бюджет         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</w:tr>
      <w:tr w:rsidR="00BD3445" w:rsidTr="00DA62D3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  <w:r>
              <w:t xml:space="preserve">- бюджет Томской </w:t>
            </w:r>
            <w:r>
              <w:br/>
              <w:t xml:space="preserve">обл.           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</w:tr>
      <w:tr w:rsidR="00BD3445" w:rsidTr="00DA62D3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  <w:r>
              <w:t xml:space="preserve">- местный бюджет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</w:tr>
      <w:tr w:rsidR="00BD3445" w:rsidTr="00DA62D3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  <w:r>
              <w:t xml:space="preserve">- внебюджетные   </w:t>
            </w:r>
            <w:r>
              <w:br/>
              <w:t xml:space="preserve">средства       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</w:tr>
      <w:tr w:rsidR="00BD3445" w:rsidTr="00DA62D3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  <w:r>
              <w:t xml:space="preserve">2.    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</w:tr>
      <w:tr w:rsidR="00BD3445" w:rsidTr="00DA62D3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  <w:r>
              <w:t>и т.д.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</w:tr>
      <w:tr w:rsidR="00BD3445" w:rsidTr="00DA62D3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</w:tr>
      <w:tr w:rsidR="00BD3445" w:rsidTr="00DA62D3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  <w:r>
              <w:t xml:space="preserve">ИТОГО ПО         </w:t>
            </w:r>
            <w:r>
              <w:br/>
              <w:t xml:space="preserve">ПРОГРАММЕ      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</w:tr>
      <w:tr w:rsidR="00BD3445" w:rsidTr="00DA62D3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  <w:r>
              <w:t xml:space="preserve">в том </w:t>
            </w:r>
            <w:proofErr w:type="gramStart"/>
            <w:r>
              <w:t xml:space="preserve">числе:   </w:t>
            </w:r>
            <w:proofErr w:type="gramEnd"/>
            <w:r>
              <w:t xml:space="preserve">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</w:tr>
      <w:tr w:rsidR="00BD3445" w:rsidTr="00DA62D3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  <w:r>
              <w:t xml:space="preserve">- федеральный    </w:t>
            </w:r>
            <w:r>
              <w:br/>
              <w:t xml:space="preserve">бюджет         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</w:tr>
      <w:tr w:rsidR="00BD3445" w:rsidTr="00DA62D3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  <w:r>
              <w:t xml:space="preserve">- бюджет Томской </w:t>
            </w:r>
            <w:r>
              <w:br/>
              <w:t xml:space="preserve">обл.           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</w:tr>
      <w:tr w:rsidR="00BD3445" w:rsidTr="00DA62D3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  <w:r>
              <w:t xml:space="preserve">- местный бюджет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</w:tr>
      <w:tr w:rsidR="00BD3445" w:rsidTr="00DA62D3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  <w:r>
              <w:t xml:space="preserve">- внебюджетные   </w:t>
            </w:r>
            <w:r>
              <w:br/>
              <w:t xml:space="preserve">средства       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pStyle w:val="ConsPlusNormal"/>
              <w:ind w:firstLine="0"/>
            </w:pPr>
          </w:p>
        </w:tc>
      </w:tr>
    </w:tbl>
    <w:p w:rsidR="00BD3445" w:rsidRDefault="00BD3445" w:rsidP="00BD3445">
      <w:pPr>
        <w:pStyle w:val="ConsPlusNormal"/>
        <w:ind w:right="76" w:firstLine="0"/>
        <w:outlineLvl w:val="1"/>
      </w:pPr>
    </w:p>
    <w:p w:rsidR="00BD3445" w:rsidRPr="0026783A" w:rsidRDefault="00BD3445" w:rsidP="00BD344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6783A">
        <w:rPr>
          <w:rFonts w:ascii="Arial" w:hAnsi="Arial" w:cs="Arial"/>
        </w:rPr>
        <w:t>* - графа заполняется в случае, если источником информации по показателям цели и задач муниципальной программы (подпрограмм) не являются данные Федеральной службы государственной статистики.</w:t>
      </w:r>
    </w:p>
    <w:p w:rsidR="00BD3445" w:rsidRDefault="00BD3445" w:rsidP="00BD3445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BD3445" w:rsidRDefault="00BD3445" w:rsidP="00BD3445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BD3445" w:rsidRDefault="00BD3445" w:rsidP="00BD344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BD3445">
          <w:pgSz w:w="11905" w:h="16838" w:code="9"/>
          <w:pgMar w:top="851" w:right="851" w:bottom="851" w:left="1701" w:header="720" w:footer="720" w:gutter="0"/>
          <w:cols w:space="720"/>
        </w:sectPr>
      </w:pPr>
    </w:p>
    <w:p w:rsidR="00BD3445" w:rsidRPr="009E359B" w:rsidRDefault="00BD3445" w:rsidP="00BD3445">
      <w:pPr>
        <w:autoSpaceDE w:val="0"/>
        <w:autoSpaceDN w:val="0"/>
        <w:adjustRightInd w:val="0"/>
        <w:ind w:left="7380"/>
        <w:outlineLvl w:val="1"/>
        <w:rPr>
          <w:rFonts w:ascii="Arial" w:hAnsi="Arial" w:cs="Arial"/>
        </w:rPr>
      </w:pPr>
      <w:r w:rsidRPr="009E359B">
        <w:rPr>
          <w:rFonts w:ascii="Arial" w:hAnsi="Arial" w:cs="Arial"/>
        </w:rPr>
        <w:lastRenderedPageBreak/>
        <w:t>Приложение № 3</w:t>
      </w:r>
    </w:p>
    <w:p w:rsidR="00BD3445" w:rsidRPr="009E359B" w:rsidRDefault="00BD3445" w:rsidP="00BD3445">
      <w:pPr>
        <w:autoSpaceDE w:val="0"/>
        <w:autoSpaceDN w:val="0"/>
        <w:adjustRightInd w:val="0"/>
        <w:ind w:left="7380"/>
        <w:outlineLvl w:val="1"/>
        <w:rPr>
          <w:rFonts w:ascii="Arial" w:hAnsi="Arial" w:cs="Arial"/>
          <w:highlight w:val="yellow"/>
        </w:rPr>
      </w:pPr>
      <w:r w:rsidRPr="009E359B">
        <w:rPr>
          <w:rFonts w:ascii="Arial" w:hAnsi="Arial" w:cs="Arial"/>
        </w:rPr>
        <w:t xml:space="preserve">к Порядку принятия решений о разработке муниципальных </w:t>
      </w:r>
      <w:proofErr w:type="gramStart"/>
      <w:r w:rsidRPr="009E359B">
        <w:rPr>
          <w:rFonts w:ascii="Arial" w:hAnsi="Arial" w:cs="Arial"/>
        </w:rPr>
        <w:t>программ,  их</w:t>
      </w:r>
      <w:proofErr w:type="gramEnd"/>
      <w:r w:rsidRPr="009E359B">
        <w:rPr>
          <w:rFonts w:ascii="Arial" w:hAnsi="Arial" w:cs="Arial"/>
        </w:rPr>
        <w:t xml:space="preserve"> формирования и реализации на территории муниципального образования «Белоярское городское поселение» </w:t>
      </w:r>
    </w:p>
    <w:p w:rsidR="00BD3445" w:rsidRDefault="00BD3445" w:rsidP="00BD3445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BD3445" w:rsidRDefault="00BD3445" w:rsidP="00BD344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ПЕРЕЧЕНЬ</w:t>
      </w:r>
    </w:p>
    <w:p w:rsidR="00BD3445" w:rsidRDefault="00BD3445" w:rsidP="00BD344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мероприятий муниципальной программы</w:t>
      </w:r>
    </w:p>
    <w:p w:rsidR="00BD3445" w:rsidRDefault="00BD3445" w:rsidP="00BD344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BD3445" w:rsidRDefault="00BD3445" w:rsidP="00BD3445">
      <w:pPr>
        <w:autoSpaceDE w:val="0"/>
        <w:autoSpaceDN w:val="0"/>
        <w:adjustRightInd w:val="0"/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наименование программы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407"/>
        <w:gridCol w:w="3876"/>
        <w:gridCol w:w="969"/>
        <w:gridCol w:w="1254"/>
        <w:gridCol w:w="1026"/>
        <w:gridCol w:w="997"/>
        <w:gridCol w:w="998"/>
        <w:gridCol w:w="855"/>
        <w:gridCol w:w="1026"/>
        <w:gridCol w:w="1254"/>
      </w:tblGrid>
      <w:tr w:rsidR="00BD3445" w:rsidTr="00DA62D3">
        <w:trPr>
          <w:trHeight w:val="32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NN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цели,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задачи,</w:t>
            </w:r>
            <w:r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  <w:proofErr w:type="gramEnd"/>
          </w:p>
          <w:p w:rsidR="00BD3445" w:rsidRDefault="00BD3445" w:rsidP="00DA6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  <w:r>
              <w:rPr>
                <w:rFonts w:ascii="Arial" w:hAnsi="Arial" w:cs="Arial"/>
                <w:sz w:val="24"/>
                <w:szCs w:val="24"/>
              </w:rPr>
              <w:br/>
              <w:t>программы</w:t>
            </w:r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Объем  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финансирования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(тыс.   </w:t>
            </w:r>
            <w:r>
              <w:rPr>
                <w:rFonts w:ascii="Arial" w:hAnsi="Arial" w:cs="Arial"/>
                <w:sz w:val="24"/>
                <w:szCs w:val="24"/>
              </w:rPr>
              <w:br/>
              <w:t>руб.)</w:t>
            </w:r>
          </w:p>
        </w:tc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Ответственные  </w:t>
            </w:r>
            <w:r>
              <w:rPr>
                <w:rFonts w:ascii="Arial" w:hAnsi="Arial" w:cs="Arial"/>
                <w:sz w:val="24"/>
                <w:szCs w:val="24"/>
              </w:rPr>
              <w:br/>
              <w:t>исполнители</w:t>
            </w:r>
            <w:proofErr w:type="gramEnd"/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Показатели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результата </w:t>
            </w:r>
            <w:r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>&lt;*&gt;</w:t>
            </w:r>
          </w:p>
        </w:tc>
      </w:tr>
      <w:tr w:rsidR="00BD3445" w:rsidTr="00DA62D3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федерального</w:t>
            </w:r>
            <w:r>
              <w:rPr>
                <w:rFonts w:ascii="Arial" w:hAnsi="Arial" w:cs="Arial"/>
                <w:sz w:val="24"/>
                <w:szCs w:val="24"/>
              </w:rPr>
              <w:br/>
              <w:t>бюджета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областного   </w:t>
            </w:r>
            <w:r>
              <w:rPr>
                <w:rFonts w:ascii="Arial" w:hAnsi="Arial" w:cs="Arial"/>
                <w:sz w:val="24"/>
                <w:szCs w:val="24"/>
              </w:rPr>
              <w:br/>
              <w:t>бюджета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районного</w:t>
            </w:r>
          </w:p>
          <w:p w:rsidR="00BD3445" w:rsidRDefault="00BD3445" w:rsidP="00DA6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бюджетов</w:t>
            </w:r>
          </w:p>
          <w:p w:rsidR="00BD3445" w:rsidRDefault="00BD3445" w:rsidP="00DA6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Внебюджетных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источников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445" w:rsidTr="00DA62D3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 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2      </w:t>
            </w:r>
          </w:p>
        </w:tc>
        <w:tc>
          <w:tcPr>
            <w:tcW w:w="3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3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4    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5    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6   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7    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8   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9    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10     </w:t>
            </w:r>
          </w:p>
        </w:tc>
      </w:tr>
      <w:tr w:rsidR="00BD3445" w:rsidTr="00DA62D3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Цель муниципальной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программы: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</w:tr>
      <w:tr w:rsidR="00BD3445" w:rsidTr="00DA62D3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 </w:t>
            </w:r>
          </w:p>
        </w:tc>
        <w:tc>
          <w:tcPr>
            <w:tcW w:w="1466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Задача 1                                                                                </w:t>
            </w:r>
          </w:p>
        </w:tc>
      </w:tr>
      <w:tr w:rsidR="00BD3445" w:rsidTr="00DA62D3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 1</w:t>
            </w:r>
          </w:p>
        </w:tc>
        <w:tc>
          <w:tcPr>
            <w:tcW w:w="3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всего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445" w:rsidTr="00DA62D3">
        <w:trPr>
          <w:trHeight w:val="188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1-й год реализации программы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445" w:rsidTr="00DA62D3">
        <w:trPr>
          <w:trHeight w:val="267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i-й год реализации программы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445" w:rsidTr="00DA62D3">
        <w:trPr>
          <w:trHeight w:val="334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последний год реализации программы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445" w:rsidTr="00DA62D3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 2</w:t>
            </w:r>
          </w:p>
        </w:tc>
        <w:tc>
          <w:tcPr>
            <w:tcW w:w="3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всего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445" w:rsidTr="00DA62D3">
        <w:trPr>
          <w:trHeight w:val="272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1-й год реализации программы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445" w:rsidTr="00DA62D3">
        <w:trPr>
          <w:trHeight w:val="185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i-й год реализации программы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445" w:rsidTr="00DA62D3">
        <w:trPr>
          <w:trHeight w:val="308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последний год реализации программы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445" w:rsidTr="00DA62D3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Итого по задаче 1     </w:t>
            </w:r>
          </w:p>
        </w:tc>
        <w:tc>
          <w:tcPr>
            <w:tcW w:w="3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всего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445" w:rsidTr="00DA62D3">
        <w:trPr>
          <w:trHeight w:val="19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1-й год реализации программы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445" w:rsidTr="00DA62D3">
        <w:trPr>
          <w:trHeight w:val="297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i-й год реализации программы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445" w:rsidTr="00DA62D3">
        <w:trPr>
          <w:trHeight w:val="184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Последний год реализации программы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445" w:rsidTr="00DA62D3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 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Задача 2     </w:t>
            </w:r>
          </w:p>
        </w:tc>
        <w:tc>
          <w:tcPr>
            <w:tcW w:w="3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445" w:rsidTr="00DA62D3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 1</w:t>
            </w:r>
          </w:p>
        </w:tc>
        <w:tc>
          <w:tcPr>
            <w:tcW w:w="3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всего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445" w:rsidTr="00DA62D3">
        <w:trPr>
          <w:trHeight w:val="176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1-й год реализации программы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445" w:rsidTr="00DA62D3">
        <w:trPr>
          <w:trHeight w:val="297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i-й год реализации программы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445" w:rsidTr="00DA62D3">
        <w:trPr>
          <w:trHeight w:val="163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последний год реализации программы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445" w:rsidTr="00DA62D3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 2</w:t>
            </w:r>
          </w:p>
        </w:tc>
        <w:tc>
          <w:tcPr>
            <w:tcW w:w="3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всего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445" w:rsidTr="00DA62D3">
        <w:trPr>
          <w:trHeight w:val="29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1-й год реализации программы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445" w:rsidTr="00DA62D3">
        <w:trPr>
          <w:trHeight w:val="17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i-й год реализации программы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445" w:rsidTr="00DA62D3">
        <w:trPr>
          <w:trHeight w:val="292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последний год реализации программы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445" w:rsidTr="00DA62D3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Итого по задаче 2     </w:t>
            </w:r>
          </w:p>
        </w:tc>
        <w:tc>
          <w:tcPr>
            <w:tcW w:w="3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всего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445" w:rsidTr="00DA62D3">
        <w:trPr>
          <w:trHeight w:val="188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1-й год реализации программы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445" w:rsidTr="00DA62D3">
        <w:trPr>
          <w:trHeight w:val="30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i-й год реализации программы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445" w:rsidTr="00DA62D3">
        <w:trPr>
          <w:trHeight w:val="182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последний год реализации программы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445" w:rsidTr="00DA62D3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Итого по МП </w:t>
            </w:r>
          </w:p>
        </w:tc>
        <w:tc>
          <w:tcPr>
            <w:tcW w:w="3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всего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445" w:rsidTr="00DA62D3">
        <w:trPr>
          <w:trHeight w:val="232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1-й год реализации программы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445" w:rsidTr="00DA62D3">
        <w:trPr>
          <w:trHeight w:val="173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i-й год реализации программы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445" w:rsidTr="00DA62D3">
        <w:trPr>
          <w:trHeight w:val="296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последний год реализации программы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3445" w:rsidRDefault="00BD3445" w:rsidP="00BD34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A62D3" w:rsidRDefault="00BD3445" w:rsidP="00BD344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6783A">
        <w:rPr>
          <w:rFonts w:ascii="Arial" w:hAnsi="Arial" w:cs="Arial"/>
        </w:rPr>
        <w:t xml:space="preserve">Примечание. &lt;*&gt; - количественно измеримый результат, характеризующий реализацию мероприятий </w:t>
      </w:r>
      <w:r>
        <w:rPr>
          <w:rFonts w:ascii="Arial" w:hAnsi="Arial" w:cs="Arial"/>
        </w:rPr>
        <w:t>МП</w:t>
      </w:r>
      <w:r w:rsidRPr="0026783A">
        <w:rPr>
          <w:rFonts w:ascii="Arial" w:hAnsi="Arial" w:cs="Arial"/>
        </w:rPr>
        <w:t>:</w:t>
      </w:r>
    </w:p>
    <w:p w:rsidR="00BD3445" w:rsidRPr="0026783A" w:rsidRDefault="00BD3445" w:rsidP="00BD344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6783A">
        <w:rPr>
          <w:rFonts w:ascii="Arial" w:hAnsi="Arial" w:cs="Arial"/>
        </w:rPr>
        <w:t>- показатели, установленные для решаемой приоритетной задачи Стратегией развития Томской области до 2020 года и Программой социально-экономического развития Томской области на среднесрочный период, Программой социально-экономического развития Белоярского городского поселения на среднесрочный период;</w:t>
      </w:r>
    </w:p>
    <w:p w:rsidR="00BD3445" w:rsidRPr="0026783A" w:rsidRDefault="00BD3445" w:rsidP="00BD344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6783A">
        <w:rPr>
          <w:rFonts w:ascii="Arial" w:hAnsi="Arial" w:cs="Arial"/>
        </w:rPr>
        <w:t xml:space="preserve">- показатели Указа Президента Российской Федерации от 28.06.2007 N 825 "Об оценке эффективности деятельности органов исполнительной власти субъектов Российской Федерации" (Постановление Правительства Российской Федерации от 15.04.2009 N 322 "О мерах по реализации </w:t>
      </w:r>
      <w:proofErr w:type="gramStart"/>
      <w:r w:rsidRPr="0026783A">
        <w:rPr>
          <w:rFonts w:ascii="Arial" w:hAnsi="Arial" w:cs="Arial"/>
        </w:rPr>
        <w:t>Указа  Президента</w:t>
      </w:r>
      <w:proofErr w:type="gramEnd"/>
      <w:r w:rsidRPr="0026783A">
        <w:rPr>
          <w:rFonts w:ascii="Arial" w:hAnsi="Arial" w:cs="Arial"/>
        </w:rPr>
        <w:t xml:space="preserve"> Российской Федерации от 28 июня 2007 г. N 825");</w:t>
      </w:r>
    </w:p>
    <w:p w:rsidR="00BD3445" w:rsidRPr="0026783A" w:rsidRDefault="00BD3445" w:rsidP="00BD344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6783A">
        <w:rPr>
          <w:rFonts w:ascii="Arial" w:hAnsi="Arial" w:cs="Arial"/>
        </w:rPr>
        <w:t>- показатели Указа Президента Российской Федерации от 28.04.2008 N 607 "Об оценке эффективности деятельности органов местного самоуправления городских округов и муниципальных районов".</w:t>
      </w:r>
    </w:p>
    <w:p w:rsidR="00BD3445" w:rsidRPr="009E359B" w:rsidRDefault="00BD3445" w:rsidP="00BD3445">
      <w:pPr>
        <w:autoSpaceDE w:val="0"/>
        <w:autoSpaceDN w:val="0"/>
        <w:adjustRightInd w:val="0"/>
        <w:ind w:left="7380"/>
        <w:outlineLvl w:val="1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highlight w:val="yellow"/>
        </w:rPr>
        <w:br w:type="page"/>
      </w:r>
      <w:r w:rsidRPr="009E359B">
        <w:rPr>
          <w:rFonts w:ascii="Arial" w:hAnsi="Arial" w:cs="Arial"/>
        </w:rPr>
        <w:lastRenderedPageBreak/>
        <w:t>Приложение № 4</w:t>
      </w:r>
    </w:p>
    <w:p w:rsidR="00BD3445" w:rsidRPr="009E359B" w:rsidRDefault="00BD3445" w:rsidP="00BD3445">
      <w:pPr>
        <w:autoSpaceDE w:val="0"/>
        <w:autoSpaceDN w:val="0"/>
        <w:adjustRightInd w:val="0"/>
        <w:ind w:left="7380"/>
        <w:outlineLvl w:val="1"/>
        <w:rPr>
          <w:rFonts w:ascii="Arial" w:hAnsi="Arial" w:cs="Arial"/>
          <w:highlight w:val="yellow"/>
        </w:rPr>
      </w:pPr>
      <w:r w:rsidRPr="009E359B">
        <w:rPr>
          <w:rFonts w:ascii="Arial" w:hAnsi="Arial" w:cs="Arial"/>
        </w:rPr>
        <w:t xml:space="preserve">к Порядку принятия решений о разработке муниципальных </w:t>
      </w:r>
      <w:proofErr w:type="gramStart"/>
      <w:r w:rsidRPr="009E359B">
        <w:rPr>
          <w:rFonts w:ascii="Arial" w:hAnsi="Arial" w:cs="Arial"/>
        </w:rPr>
        <w:t>программ,  их</w:t>
      </w:r>
      <w:proofErr w:type="gramEnd"/>
      <w:r w:rsidRPr="009E359B">
        <w:rPr>
          <w:rFonts w:ascii="Arial" w:hAnsi="Arial" w:cs="Arial"/>
        </w:rPr>
        <w:t xml:space="preserve"> формирования и реализации на территории муниципального образования «Белоярское городское поселение»</w:t>
      </w:r>
    </w:p>
    <w:p w:rsidR="00BD3445" w:rsidRDefault="00BD3445" w:rsidP="00BD344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СВОДНЫЙ ПЕРЕЧЕНЬ</w:t>
      </w:r>
    </w:p>
    <w:p w:rsidR="00BD3445" w:rsidRDefault="00BD3445" w:rsidP="00BD344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муниципальных </w:t>
      </w:r>
      <w:proofErr w:type="gramStart"/>
      <w:r w:rsidRPr="00162B7D">
        <w:rPr>
          <w:rFonts w:ascii="Arial" w:hAnsi="Arial" w:cs="Arial"/>
          <w:b/>
          <w:bCs/>
          <w:sz w:val="24"/>
          <w:szCs w:val="24"/>
        </w:rPr>
        <w:t xml:space="preserve">программ  </w:t>
      </w:r>
      <w:r w:rsidRPr="00162B7D">
        <w:rPr>
          <w:rFonts w:ascii="Arial" w:hAnsi="Arial" w:cs="Arial"/>
          <w:b/>
          <w:sz w:val="24"/>
          <w:szCs w:val="24"/>
        </w:rPr>
        <w:t>муниципального</w:t>
      </w:r>
      <w:proofErr w:type="gramEnd"/>
      <w:r w:rsidRPr="00162B7D">
        <w:rPr>
          <w:rFonts w:ascii="Arial" w:hAnsi="Arial" w:cs="Arial"/>
          <w:b/>
          <w:sz w:val="24"/>
          <w:szCs w:val="24"/>
        </w:rPr>
        <w:t xml:space="preserve"> образования «Белоярское городское поселение»</w:t>
      </w:r>
      <w:r w:rsidRPr="00162B7D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ранжированных по рейтингу эффективности программ,</w:t>
      </w:r>
    </w:p>
    <w:p w:rsidR="00BD3445" w:rsidRDefault="00BD3445" w:rsidP="00BD344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на 20___ год</w:t>
      </w:r>
    </w:p>
    <w:p w:rsidR="00BD3445" w:rsidRDefault="00BD3445" w:rsidP="00BD3445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1393"/>
        <w:gridCol w:w="1214"/>
        <w:gridCol w:w="706"/>
        <w:gridCol w:w="932"/>
        <w:gridCol w:w="820"/>
        <w:gridCol w:w="1286"/>
        <w:gridCol w:w="1601"/>
        <w:gridCol w:w="1253"/>
        <w:gridCol w:w="2301"/>
        <w:gridCol w:w="1313"/>
        <w:gridCol w:w="1710"/>
        <w:gridCol w:w="12"/>
      </w:tblGrid>
      <w:tr w:rsidR="00BD3445" w:rsidTr="00DA62D3">
        <w:trPr>
          <w:gridAfter w:val="1"/>
          <w:wAfter w:w="12" w:type="dxa"/>
          <w:cantSplit/>
        </w:trPr>
        <w:tc>
          <w:tcPr>
            <w:tcW w:w="5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3445" w:rsidRDefault="00BD3445" w:rsidP="00DA6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NN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3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3445" w:rsidRDefault="00BD3445" w:rsidP="00DA6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муниципальной   </w:t>
            </w:r>
            <w:r>
              <w:rPr>
                <w:rFonts w:ascii="Arial" w:hAnsi="Arial" w:cs="Arial"/>
                <w:sz w:val="24"/>
                <w:szCs w:val="24"/>
              </w:rPr>
              <w:br/>
              <w:t>программы</w:t>
            </w:r>
          </w:p>
        </w:tc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3445" w:rsidRDefault="00BD3445" w:rsidP="00DA6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Выделено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из  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бюджета </w:t>
            </w:r>
            <w:r>
              <w:rPr>
                <w:rFonts w:ascii="Arial" w:hAnsi="Arial" w:cs="Arial"/>
                <w:sz w:val="24"/>
                <w:szCs w:val="24"/>
              </w:rPr>
              <w:br/>
              <w:t>поселения в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текущем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году  </w:t>
            </w:r>
            <w:r>
              <w:rPr>
                <w:rFonts w:ascii="Arial" w:hAnsi="Arial" w:cs="Arial"/>
                <w:sz w:val="24"/>
                <w:szCs w:val="24"/>
              </w:rPr>
              <w:br/>
              <w:t>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тыс.  руб.)</w:t>
            </w:r>
          </w:p>
        </w:tc>
        <w:tc>
          <w:tcPr>
            <w:tcW w:w="2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45" w:rsidRDefault="00BD3445" w:rsidP="00DA6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Потребность в средствах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6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45" w:rsidRDefault="00BD3445" w:rsidP="00DA6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Критерии эффективности</w:t>
            </w:r>
          </w:p>
        </w:tc>
        <w:tc>
          <w:tcPr>
            <w:tcW w:w="13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3445" w:rsidRDefault="00BD3445" w:rsidP="00DA6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Достижение результатов мероприятий муниципальных программ </w:t>
            </w:r>
          </w:p>
          <w:p w:rsidR="00BD3445" w:rsidRDefault="00BD3445" w:rsidP="00DA6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(Y6)</w:t>
            </w:r>
          </w:p>
        </w:tc>
        <w:tc>
          <w:tcPr>
            <w:tcW w:w="1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3445" w:rsidRDefault="00BD3445" w:rsidP="00DA6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Рейтинг эффективности</w:t>
            </w:r>
          </w:p>
        </w:tc>
      </w:tr>
      <w:tr w:rsidR="00BD3445" w:rsidTr="00DA62D3">
        <w:trPr>
          <w:gridAfter w:val="1"/>
          <w:wAfter w:w="12" w:type="dxa"/>
          <w:cantSplit/>
        </w:trPr>
        <w:tc>
          <w:tcPr>
            <w:tcW w:w="5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45" w:rsidRDefault="00BD3445" w:rsidP="00DA6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45" w:rsidRDefault="00BD3445" w:rsidP="00DA6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45" w:rsidRDefault="00BD3445" w:rsidP="00DA6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45" w:rsidRDefault="00BD3445" w:rsidP="00DA6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20__</w:t>
            </w:r>
            <w:r>
              <w:rPr>
                <w:rFonts w:ascii="Arial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45" w:rsidRDefault="00BD3445" w:rsidP="00DA6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20__ </w:t>
            </w:r>
            <w:r>
              <w:rPr>
                <w:rFonts w:ascii="Arial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45" w:rsidRDefault="00BD3445" w:rsidP="00DA6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20__</w:t>
            </w:r>
            <w:r>
              <w:rPr>
                <w:rFonts w:ascii="Arial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45" w:rsidRDefault="00BD3445" w:rsidP="00DA6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Достижение показателей целей и задач муниципальной программы (Y1)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45" w:rsidRDefault="00BD3445" w:rsidP="00DA6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Привлечение средств</w:t>
            </w:r>
          </w:p>
          <w:p w:rsidR="00BD3445" w:rsidRDefault="00BD3445" w:rsidP="00DA6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 федерального,</w:t>
            </w:r>
          </w:p>
          <w:p w:rsidR="00BD3445" w:rsidRDefault="00BD3445" w:rsidP="00DA6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областного бюджетов и</w:t>
            </w:r>
          </w:p>
          <w:p w:rsidR="00BD3445" w:rsidRDefault="00BD3445" w:rsidP="00DA6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внебюджетных</w:t>
            </w:r>
          </w:p>
          <w:p w:rsidR="00BD3445" w:rsidRDefault="00BD3445" w:rsidP="00DA6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источников (Y2)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45" w:rsidRDefault="00BD3445" w:rsidP="00DA6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Выполнение мероприятий муниципальной программы</w:t>
            </w:r>
          </w:p>
          <w:p w:rsidR="00BD3445" w:rsidRDefault="00BD3445" w:rsidP="00DA6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(Y3)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45" w:rsidRDefault="00BD3445" w:rsidP="00DA6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Освоение средств</w:t>
            </w:r>
          </w:p>
          <w:p w:rsidR="00BD3445" w:rsidRDefault="00BD3445" w:rsidP="00DA6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местного бюджета</w:t>
            </w:r>
          </w:p>
          <w:p w:rsidR="00BD3445" w:rsidRDefault="00BD3445" w:rsidP="00DA6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(кроме экономии</w:t>
            </w:r>
          </w:p>
          <w:p w:rsidR="00BD3445" w:rsidRDefault="00BD3445" w:rsidP="00DA6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проведения торгов</w:t>
            </w:r>
          </w:p>
          <w:p w:rsidR="00BD3445" w:rsidRDefault="00BD3445" w:rsidP="00DA6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 запросов котировок)</w:t>
            </w:r>
          </w:p>
          <w:p w:rsidR="00BD3445" w:rsidRDefault="00BD3445" w:rsidP="00DA6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(Y4)</w:t>
            </w:r>
          </w:p>
        </w:tc>
        <w:tc>
          <w:tcPr>
            <w:tcW w:w="13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45" w:rsidRDefault="00BD3445" w:rsidP="00DA6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45" w:rsidRDefault="00BD3445" w:rsidP="00DA6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445" w:rsidTr="00DA62D3">
        <w:trPr>
          <w:gridAfter w:val="1"/>
          <w:wAfter w:w="12" w:type="dxa"/>
          <w:cantSplit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BD3445" w:rsidTr="00DA62D3">
        <w:trPr>
          <w:cantSplit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445" w:rsidTr="00DA62D3">
        <w:trPr>
          <w:cantSplit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445" w:rsidTr="00DA62D3">
        <w:trPr>
          <w:cantSplit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ВСЕГО: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Default="00BD3445" w:rsidP="00DA62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3445" w:rsidRDefault="00BD3445" w:rsidP="00BD3445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BD3445" w:rsidRPr="009E359B" w:rsidRDefault="00BD3445" w:rsidP="00BD3445">
      <w:pPr>
        <w:autoSpaceDE w:val="0"/>
        <w:autoSpaceDN w:val="0"/>
        <w:adjustRightInd w:val="0"/>
        <w:ind w:left="9639"/>
        <w:outlineLvl w:val="1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br w:type="page"/>
      </w:r>
      <w:r w:rsidRPr="009E359B">
        <w:rPr>
          <w:rFonts w:ascii="Arial" w:hAnsi="Arial" w:cs="Arial"/>
        </w:rPr>
        <w:lastRenderedPageBreak/>
        <w:t>Приложение № 5</w:t>
      </w:r>
    </w:p>
    <w:p w:rsidR="00BD3445" w:rsidRDefault="00BD3445" w:rsidP="00BD3445">
      <w:pPr>
        <w:autoSpaceDE w:val="0"/>
        <w:autoSpaceDN w:val="0"/>
        <w:adjustRightInd w:val="0"/>
        <w:ind w:left="9639"/>
        <w:outlineLvl w:val="1"/>
        <w:rPr>
          <w:rFonts w:ascii="Arial" w:hAnsi="Arial" w:cs="Arial"/>
          <w:sz w:val="24"/>
          <w:szCs w:val="24"/>
          <w:highlight w:val="yellow"/>
        </w:rPr>
      </w:pPr>
      <w:r w:rsidRPr="009E359B">
        <w:rPr>
          <w:rFonts w:ascii="Arial" w:hAnsi="Arial" w:cs="Arial"/>
        </w:rPr>
        <w:t xml:space="preserve">к Порядку принятия решений о разработке муниципальных </w:t>
      </w:r>
      <w:proofErr w:type="gramStart"/>
      <w:r w:rsidRPr="009E359B">
        <w:rPr>
          <w:rFonts w:ascii="Arial" w:hAnsi="Arial" w:cs="Arial"/>
        </w:rPr>
        <w:t>программ,  их</w:t>
      </w:r>
      <w:proofErr w:type="gramEnd"/>
      <w:r w:rsidRPr="009E359B">
        <w:rPr>
          <w:rFonts w:ascii="Arial" w:hAnsi="Arial" w:cs="Arial"/>
        </w:rPr>
        <w:t xml:space="preserve"> формирования и реализации на территории муниципального образования «Белоярское городское поселение»</w:t>
      </w:r>
      <w:r>
        <w:rPr>
          <w:rFonts w:ascii="Arial" w:hAnsi="Arial" w:cs="Arial"/>
          <w:sz w:val="24"/>
          <w:szCs w:val="24"/>
        </w:rPr>
        <w:t xml:space="preserve"> </w:t>
      </w:r>
    </w:p>
    <w:p w:rsidR="00BD3445" w:rsidRDefault="00BD3445" w:rsidP="00BD3445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BD3445" w:rsidRPr="00312C9D" w:rsidRDefault="00BD3445" w:rsidP="00BD3445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312C9D">
        <w:rPr>
          <w:rFonts w:ascii="Arial" w:hAnsi="Arial" w:cs="Arial"/>
          <w:sz w:val="22"/>
          <w:szCs w:val="22"/>
        </w:rPr>
        <w:t>БЮДЖЕТНАЯ ЗАЯВКА</w:t>
      </w:r>
    </w:p>
    <w:p w:rsidR="00BD3445" w:rsidRPr="00312C9D" w:rsidRDefault="00BD3445" w:rsidP="00BD3445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312C9D">
        <w:rPr>
          <w:rFonts w:ascii="Arial" w:hAnsi="Arial" w:cs="Arial"/>
          <w:sz w:val="22"/>
          <w:szCs w:val="22"/>
        </w:rPr>
        <w:t xml:space="preserve">на финансирование </w:t>
      </w:r>
      <w:r>
        <w:rPr>
          <w:rFonts w:ascii="Arial" w:hAnsi="Arial" w:cs="Arial"/>
          <w:sz w:val="22"/>
          <w:szCs w:val="22"/>
        </w:rPr>
        <w:t>муниципальной</w:t>
      </w:r>
      <w:r w:rsidRPr="00312C9D">
        <w:rPr>
          <w:rFonts w:ascii="Arial" w:hAnsi="Arial" w:cs="Arial"/>
          <w:sz w:val="22"/>
          <w:szCs w:val="22"/>
        </w:rPr>
        <w:t xml:space="preserve"> программы из бюджета </w:t>
      </w:r>
      <w:r>
        <w:rPr>
          <w:rFonts w:ascii="Arial" w:hAnsi="Arial" w:cs="Arial"/>
          <w:sz w:val="22"/>
          <w:szCs w:val="22"/>
        </w:rPr>
        <w:t>муниципального образования</w:t>
      </w:r>
      <w:r w:rsidRPr="00312C9D">
        <w:rPr>
          <w:rFonts w:ascii="Arial" w:hAnsi="Arial" w:cs="Arial"/>
          <w:sz w:val="22"/>
          <w:szCs w:val="22"/>
        </w:rPr>
        <w:t xml:space="preserve"> «Белоярское городское поселение»</w:t>
      </w:r>
    </w:p>
    <w:p w:rsidR="00BD3445" w:rsidRPr="00312C9D" w:rsidRDefault="00BD3445" w:rsidP="00BD3445">
      <w:pPr>
        <w:pStyle w:val="ConsPlusNonformat"/>
        <w:ind w:right="256"/>
        <w:jc w:val="center"/>
        <w:rPr>
          <w:rFonts w:ascii="Arial" w:hAnsi="Arial" w:cs="Arial"/>
          <w:sz w:val="22"/>
          <w:szCs w:val="22"/>
        </w:rPr>
      </w:pPr>
      <w:r w:rsidRPr="00312C9D">
        <w:rPr>
          <w:rFonts w:ascii="Arial" w:hAnsi="Arial" w:cs="Arial"/>
          <w:sz w:val="22"/>
          <w:szCs w:val="22"/>
        </w:rPr>
        <w:t>на _____________ год</w:t>
      </w:r>
    </w:p>
    <w:p w:rsidR="00BD3445" w:rsidRPr="00312C9D" w:rsidRDefault="00BD3445" w:rsidP="00BD3445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BD3445" w:rsidRPr="00312C9D" w:rsidRDefault="00BD3445" w:rsidP="00BD3445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312C9D">
        <w:rPr>
          <w:rFonts w:ascii="Arial" w:hAnsi="Arial" w:cs="Arial"/>
          <w:sz w:val="22"/>
          <w:szCs w:val="22"/>
        </w:rPr>
        <w:t>"____________________________________________________________"</w:t>
      </w:r>
    </w:p>
    <w:p w:rsidR="00BD3445" w:rsidRPr="00312C9D" w:rsidRDefault="00BD3445" w:rsidP="00BD3445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312C9D">
        <w:rPr>
          <w:rFonts w:ascii="Arial" w:hAnsi="Arial" w:cs="Arial"/>
          <w:sz w:val="22"/>
          <w:szCs w:val="22"/>
        </w:rPr>
        <w:t>(наименование программы)</w:t>
      </w:r>
    </w:p>
    <w:p w:rsidR="00BD3445" w:rsidRPr="00312C9D" w:rsidRDefault="00BD3445" w:rsidP="00BD3445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BD3445" w:rsidRPr="00312C9D" w:rsidRDefault="00BD3445" w:rsidP="00BD3445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312C9D">
        <w:rPr>
          <w:rFonts w:ascii="Arial" w:hAnsi="Arial" w:cs="Arial"/>
          <w:sz w:val="22"/>
          <w:szCs w:val="22"/>
        </w:rPr>
        <w:t>______________________________________________________________</w:t>
      </w:r>
    </w:p>
    <w:p w:rsidR="00BD3445" w:rsidRPr="00312C9D" w:rsidRDefault="00BD3445" w:rsidP="00BD3445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312C9D">
        <w:rPr>
          <w:rFonts w:ascii="Arial" w:hAnsi="Arial" w:cs="Arial"/>
          <w:sz w:val="22"/>
          <w:szCs w:val="22"/>
        </w:rPr>
        <w:t>(когда и каким нормативным актом утверждена)</w:t>
      </w:r>
    </w:p>
    <w:p w:rsidR="00BD3445" w:rsidRPr="00312C9D" w:rsidRDefault="00BD3445" w:rsidP="00BD3445">
      <w:pPr>
        <w:pStyle w:val="ConsPlusNormal"/>
        <w:ind w:firstLine="0"/>
        <w:jc w:val="center"/>
        <w:rPr>
          <w:sz w:val="22"/>
          <w:szCs w:val="22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1276"/>
        <w:gridCol w:w="2410"/>
        <w:gridCol w:w="992"/>
        <w:gridCol w:w="1559"/>
        <w:gridCol w:w="1560"/>
        <w:gridCol w:w="2126"/>
        <w:gridCol w:w="1843"/>
      </w:tblGrid>
      <w:tr w:rsidR="00BD3445" w:rsidRPr="00312C9D" w:rsidTr="00DA62D3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3445" w:rsidRPr="00312C9D" w:rsidRDefault="00BD3445" w:rsidP="00DA62D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12C9D">
              <w:rPr>
                <w:sz w:val="22"/>
                <w:szCs w:val="22"/>
              </w:rPr>
              <w:br/>
            </w:r>
            <w:r w:rsidRPr="00312C9D">
              <w:rPr>
                <w:sz w:val="22"/>
                <w:szCs w:val="22"/>
              </w:rPr>
              <w:br/>
              <w:t>N</w:t>
            </w:r>
            <w:r w:rsidRPr="00312C9D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3445" w:rsidRPr="00312C9D" w:rsidRDefault="00BD3445" w:rsidP="00DA62D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12C9D">
              <w:rPr>
                <w:sz w:val="22"/>
                <w:szCs w:val="22"/>
              </w:rPr>
              <w:br/>
            </w:r>
            <w:r w:rsidRPr="00312C9D">
              <w:rPr>
                <w:sz w:val="22"/>
                <w:szCs w:val="22"/>
              </w:rPr>
              <w:br/>
              <w:t>Наименование</w:t>
            </w:r>
            <w:r w:rsidRPr="00312C9D">
              <w:rPr>
                <w:sz w:val="22"/>
                <w:szCs w:val="22"/>
              </w:rPr>
              <w:br/>
              <w:t>мероприятий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3445" w:rsidRPr="00312C9D" w:rsidRDefault="00BD3445" w:rsidP="00DA62D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12C9D">
              <w:rPr>
                <w:sz w:val="22"/>
                <w:szCs w:val="22"/>
              </w:rPr>
              <w:br/>
              <w:t xml:space="preserve">Код     </w:t>
            </w:r>
            <w:r w:rsidRPr="00312C9D">
              <w:rPr>
                <w:sz w:val="22"/>
                <w:szCs w:val="22"/>
              </w:rPr>
              <w:br/>
              <w:t>КОСГУ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3445" w:rsidRPr="00312C9D" w:rsidRDefault="00BD3445" w:rsidP="00DA62D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12C9D">
              <w:rPr>
                <w:sz w:val="22"/>
                <w:szCs w:val="22"/>
              </w:rPr>
              <w:br/>
              <w:t xml:space="preserve">Главный   </w:t>
            </w:r>
            <w:r w:rsidRPr="00312C9D">
              <w:rPr>
                <w:sz w:val="22"/>
                <w:szCs w:val="22"/>
              </w:rPr>
              <w:br/>
              <w:t>распорядитель</w:t>
            </w:r>
            <w:r w:rsidRPr="00312C9D">
              <w:rPr>
                <w:sz w:val="22"/>
                <w:szCs w:val="22"/>
              </w:rPr>
              <w:br/>
            </w:r>
            <w:proofErr w:type="gramStart"/>
            <w:r w:rsidRPr="00312C9D">
              <w:rPr>
                <w:sz w:val="22"/>
                <w:szCs w:val="22"/>
              </w:rPr>
              <w:t xml:space="preserve">бюджетных  </w:t>
            </w:r>
            <w:r w:rsidRPr="00312C9D">
              <w:rPr>
                <w:sz w:val="22"/>
                <w:szCs w:val="22"/>
              </w:rPr>
              <w:br/>
              <w:t>средств</w:t>
            </w:r>
            <w:proofErr w:type="gramEnd"/>
          </w:p>
        </w:tc>
        <w:tc>
          <w:tcPr>
            <w:tcW w:w="8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45" w:rsidRPr="00312C9D" w:rsidRDefault="00BD3445" w:rsidP="00DA62D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12C9D">
              <w:rPr>
                <w:sz w:val="22"/>
                <w:szCs w:val="22"/>
              </w:rPr>
              <w:t xml:space="preserve">Сумма расходов по </w:t>
            </w:r>
            <w:proofErr w:type="gramStart"/>
            <w:r w:rsidRPr="00312C9D">
              <w:rPr>
                <w:sz w:val="22"/>
                <w:szCs w:val="22"/>
              </w:rPr>
              <w:t xml:space="preserve">мероприятию,   </w:t>
            </w:r>
            <w:proofErr w:type="gramEnd"/>
            <w:r w:rsidRPr="00312C9D">
              <w:rPr>
                <w:sz w:val="22"/>
                <w:szCs w:val="22"/>
              </w:rPr>
              <w:t xml:space="preserve"> </w:t>
            </w:r>
            <w:r w:rsidRPr="00312C9D">
              <w:rPr>
                <w:sz w:val="22"/>
                <w:szCs w:val="22"/>
              </w:rPr>
              <w:br/>
              <w:t>тыс. руб.</w:t>
            </w:r>
          </w:p>
        </w:tc>
      </w:tr>
      <w:tr w:rsidR="00BD3445" w:rsidRPr="00312C9D" w:rsidTr="00DA62D3">
        <w:trPr>
          <w:cantSplit/>
          <w:trHeight w:val="24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3445" w:rsidRPr="00312C9D" w:rsidRDefault="00BD3445" w:rsidP="00DA62D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3445" w:rsidRPr="00312C9D" w:rsidRDefault="00BD3445" w:rsidP="00DA62D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3445" w:rsidRPr="00312C9D" w:rsidRDefault="00BD3445" w:rsidP="00DA62D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3445" w:rsidRPr="00312C9D" w:rsidRDefault="00BD3445" w:rsidP="00DA62D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3445" w:rsidRPr="00312C9D" w:rsidRDefault="00BD3445" w:rsidP="00DA62D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12C9D">
              <w:rPr>
                <w:sz w:val="22"/>
                <w:szCs w:val="22"/>
              </w:rPr>
              <w:br/>
              <w:t>всего</w:t>
            </w:r>
          </w:p>
        </w:tc>
        <w:tc>
          <w:tcPr>
            <w:tcW w:w="7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45" w:rsidRPr="00312C9D" w:rsidRDefault="00BD3445" w:rsidP="00DA62D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12C9D">
              <w:rPr>
                <w:sz w:val="22"/>
                <w:szCs w:val="22"/>
              </w:rPr>
              <w:t>в том числе</w:t>
            </w:r>
          </w:p>
        </w:tc>
      </w:tr>
      <w:tr w:rsidR="00BD3445" w:rsidRPr="00312C9D" w:rsidTr="00DA62D3">
        <w:trPr>
          <w:cantSplit/>
          <w:trHeight w:val="36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45" w:rsidRPr="00312C9D" w:rsidRDefault="00BD3445" w:rsidP="00DA62D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45" w:rsidRPr="00312C9D" w:rsidRDefault="00BD3445" w:rsidP="00DA62D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45" w:rsidRPr="00312C9D" w:rsidRDefault="00BD3445" w:rsidP="00DA62D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45" w:rsidRPr="00312C9D" w:rsidRDefault="00BD3445" w:rsidP="00DA62D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45" w:rsidRPr="00312C9D" w:rsidRDefault="00BD3445" w:rsidP="00DA62D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45" w:rsidRPr="00312C9D" w:rsidRDefault="00BD3445" w:rsidP="00DA62D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12C9D">
              <w:rPr>
                <w:sz w:val="22"/>
                <w:szCs w:val="22"/>
              </w:rPr>
              <w:t xml:space="preserve">I   </w:t>
            </w:r>
            <w:r w:rsidRPr="00312C9D">
              <w:rPr>
                <w:sz w:val="22"/>
                <w:szCs w:val="22"/>
              </w:rPr>
              <w:br/>
              <w:t>квартал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45" w:rsidRPr="00312C9D" w:rsidRDefault="00BD3445" w:rsidP="00DA62D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12C9D">
              <w:rPr>
                <w:sz w:val="22"/>
                <w:szCs w:val="22"/>
              </w:rPr>
              <w:t xml:space="preserve">II   </w:t>
            </w:r>
            <w:r w:rsidRPr="00312C9D">
              <w:rPr>
                <w:sz w:val="22"/>
                <w:szCs w:val="22"/>
              </w:rPr>
              <w:br/>
              <w:t>квартал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45" w:rsidRPr="00312C9D" w:rsidRDefault="00BD3445" w:rsidP="00DA62D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312C9D">
              <w:rPr>
                <w:sz w:val="22"/>
                <w:szCs w:val="22"/>
              </w:rPr>
              <w:t xml:space="preserve">III  </w:t>
            </w:r>
            <w:r w:rsidRPr="00312C9D">
              <w:rPr>
                <w:sz w:val="22"/>
                <w:szCs w:val="22"/>
              </w:rPr>
              <w:br/>
              <w:t>квартал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45" w:rsidRPr="00312C9D" w:rsidRDefault="00BD3445" w:rsidP="00DA62D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12C9D">
              <w:rPr>
                <w:sz w:val="22"/>
                <w:szCs w:val="22"/>
              </w:rPr>
              <w:t xml:space="preserve">IV   </w:t>
            </w:r>
            <w:r w:rsidRPr="00312C9D">
              <w:rPr>
                <w:sz w:val="22"/>
                <w:szCs w:val="22"/>
              </w:rPr>
              <w:br/>
              <w:t>квартал</w:t>
            </w:r>
          </w:p>
        </w:tc>
      </w:tr>
      <w:tr w:rsidR="00BD3445" w:rsidRPr="00312C9D" w:rsidTr="00DA62D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Pr="00312C9D" w:rsidRDefault="00BD3445" w:rsidP="00DA62D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Pr="00312C9D" w:rsidRDefault="00BD3445" w:rsidP="00DA62D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Pr="00312C9D" w:rsidRDefault="00BD3445" w:rsidP="00DA62D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Pr="00312C9D" w:rsidRDefault="00BD3445" w:rsidP="00DA62D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Pr="00312C9D" w:rsidRDefault="00BD3445" w:rsidP="00DA62D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Pr="00312C9D" w:rsidRDefault="00BD3445" w:rsidP="00DA62D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Pr="00312C9D" w:rsidRDefault="00BD3445" w:rsidP="00DA62D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Pr="00312C9D" w:rsidRDefault="00BD3445" w:rsidP="00DA62D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Pr="00312C9D" w:rsidRDefault="00BD3445" w:rsidP="00DA62D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</w:tr>
      <w:tr w:rsidR="00BD3445" w:rsidRPr="00312C9D" w:rsidTr="00DA62D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Pr="00312C9D" w:rsidRDefault="00BD3445" w:rsidP="00DA62D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Pr="00312C9D" w:rsidRDefault="00BD3445" w:rsidP="00DA62D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Pr="00312C9D" w:rsidRDefault="00BD3445" w:rsidP="00DA62D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Pr="00312C9D" w:rsidRDefault="00BD3445" w:rsidP="00DA62D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Pr="00312C9D" w:rsidRDefault="00BD3445" w:rsidP="00DA62D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Pr="00312C9D" w:rsidRDefault="00BD3445" w:rsidP="00DA62D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Pr="00312C9D" w:rsidRDefault="00BD3445" w:rsidP="00DA62D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Pr="00312C9D" w:rsidRDefault="00BD3445" w:rsidP="00DA62D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Pr="00312C9D" w:rsidRDefault="00BD3445" w:rsidP="00DA62D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</w:tr>
      <w:tr w:rsidR="00BD3445" w:rsidRPr="00312C9D" w:rsidTr="00DA62D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Pr="00312C9D" w:rsidRDefault="00BD3445" w:rsidP="00DA62D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Pr="00312C9D" w:rsidRDefault="00BD3445" w:rsidP="00DA62D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Pr="00312C9D" w:rsidRDefault="00BD3445" w:rsidP="00DA62D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Pr="00312C9D" w:rsidRDefault="00BD3445" w:rsidP="00DA62D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Pr="00312C9D" w:rsidRDefault="00BD3445" w:rsidP="00DA62D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Pr="00312C9D" w:rsidRDefault="00BD3445" w:rsidP="00DA62D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Pr="00312C9D" w:rsidRDefault="00BD3445" w:rsidP="00DA62D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Pr="00312C9D" w:rsidRDefault="00BD3445" w:rsidP="00DA62D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Pr="00312C9D" w:rsidRDefault="00BD3445" w:rsidP="00DA62D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</w:tr>
      <w:tr w:rsidR="00BD3445" w:rsidRPr="00312C9D" w:rsidTr="00DA62D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Pr="00312C9D" w:rsidRDefault="00BD3445" w:rsidP="00DA62D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Pr="00312C9D" w:rsidRDefault="00BD3445" w:rsidP="00DA62D3">
            <w:pPr>
              <w:pStyle w:val="ConsPlusNormal"/>
              <w:ind w:firstLine="0"/>
              <w:rPr>
                <w:sz w:val="22"/>
                <w:szCs w:val="22"/>
              </w:rPr>
            </w:pPr>
            <w:proofErr w:type="gramStart"/>
            <w:r w:rsidRPr="00312C9D">
              <w:rPr>
                <w:sz w:val="22"/>
                <w:szCs w:val="22"/>
              </w:rPr>
              <w:t xml:space="preserve">ИТОГО:   </w:t>
            </w:r>
            <w:proofErr w:type="gramEnd"/>
            <w:r w:rsidRPr="00312C9D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Pr="00312C9D" w:rsidRDefault="00BD3445" w:rsidP="00DA62D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Pr="00312C9D" w:rsidRDefault="00BD3445" w:rsidP="00DA62D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Pr="00312C9D" w:rsidRDefault="00BD3445" w:rsidP="00DA62D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Pr="00312C9D" w:rsidRDefault="00BD3445" w:rsidP="00DA62D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Pr="00312C9D" w:rsidRDefault="00BD3445" w:rsidP="00DA62D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Pr="00312C9D" w:rsidRDefault="00BD3445" w:rsidP="00DA62D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45" w:rsidRPr="00312C9D" w:rsidRDefault="00BD3445" w:rsidP="00DA62D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</w:tr>
    </w:tbl>
    <w:p w:rsidR="00BD3445" w:rsidRPr="00312C9D" w:rsidRDefault="00BD3445" w:rsidP="00BD3445">
      <w:pPr>
        <w:pStyle w:val="ConsPlusNormal"/>
        <w:ind w:firstLine="0"/>
        <w:jc w:val="both"/>
        <w:rPr>
          <w:sz w:val="22"/>
          <w:szCs w:val="22"/>
        </w:rPr>
      </w:pPr>
    </w:p>
    <w:p w:rsidR="00BD3445" w:rsidRPr="00312C9D" w:rsidRDefault="00BD3445" w:rsidP="00BD3445">
      <w:pPr>
        <w:pStyle w:val="ConsPlusNonformat"/>
        <w:rPr>
          <w:rFonts w:ascii="Arial" w:hAnsi="Arial" w:cs="Arial"/>
          <w:sz w:val="22"/>
          <w:szCs w:val="22"/>
        </w:rPr>
      </w:pPr>
      <w:r w:rsidRPr="00312C9D">
        <w:rPr>
          <w:rFonts w:ascii="Arial" w:hAnsi="Arial" w:cs="Arial"/>
          <w:sz w:val="22"/>
          <w:szCs w:val="22"/>
        </w:rPr>
        <w:t xml:space="preserve">    Руководитель 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312C9D">
        <w:rPr>
          <w:rFonts w:ascii="Arial" w:hAnsi="Arial" w:cs="Arial"/>
          <w:sz w:val="22"/>
          <w:szCs w:val="22"/>
        </w:rPr>
        <w:t>__________________________</w:t>
      </w:r>
    </w:p>
    <w:p w:rsidR="00BD3445" w:rsidRPr="00312C9D" w:rsidRDefault="00BD3445" w:rsidP="00BD3445">
      <w:pPr>
        <w:pStyle w:val="ConsPlusNonformat"/>
        <w:rPr>
          <w:rFonts w:ascii="Arial" w:hAnsi="Arial" w:cs="Arial"/>
          <w:sz w:val="22"/>
          <w:szCs w:val="22"/>
        </w:rPr>
      </w:pPr>
      <w:r w:rsidRPr="00312C9D"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12C9D">
        <w:rPr>
          <w:rFonts w:ascii="Arial" w:hAnsi="Arial" w:cs="Arial"/>
          <w:sz w:val="22"/>
          <w:szCs w:val="22"/>
        </w:rPr>
        <w:t xml:space="preserve">подпись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12C9D">
        <w:rPr>
          <w:rFonts w:ascii="Arial" w:hAnsi="Arial" w:cs="Arial"/>
          <w:sz w:val="22"/>
          <w:szCs w:val="22"/>
        </w:rPr>
        <w:t>Ф.И.О.</w:t>
      </w:r>
    </w:p>
    <w:p w:rsidR="00BD3445" w:rsidRPr="00312C9D" w:rsidRDefault="00BD3445" w:rsidP="00BD3445">
      <w:pPr>
        <w:pStyle w:val="ConsPlusNormal"/>
        <w:ind w:firstLine="0"/>
        <w:jc w:val="right"/>
        <w:rPr>
          <w:sz w:val="22"/>
          <w:szCs w:val="22"/>
        </w:rPr>
      </w:pPr>
    </w:p>
    <w:p w:rsidR="00BD3445" w:rsidRPr="00312C9D" w:rsidRDefault="00BD3445" w:rsidP="00BD3445">
      <w:pPr>
        <w:pStyle w:val="ConsPlusNormal"/>
        <w:ind w:firstLine="0"/>
        <w:jc w:val="right"/>
        <w:rPr>
          <w:sz w:val="22"/>
          <w:szCs w:val="22"/>
        </w:rPr>
      </w:pPr>
    </w:p>
    <w:p w:rsidR="00BD3445" w:rsidRPr="00312C9D" w:rsidRDefault="00BD3445" w:rsidP="00BD3445">
      <w:pPr>
        <w:pStyle w:val="ConsPlusNormal"/>
        <w:ind w:firstLine="0"/>
        <w:jc w:val="right"/>
        <w:outlineLvl w:val="1"/>
        <w:rPr>
          <w:sz w:val="22"/>
          <w:szCs w:val="22"/>
        </w:rPr>
      </w:pPr>
    </w:p>
    <w:p w:rsidR="00BD3445" w:rsidRPr="00312C9D" w:rsidRDefault="00BD3445" w:rsidP="00BD3445">
      <w:pPr>
        <w:pStyle w:val="ConsPlusNormal"/>
        <w:ind w:firstLine="0"/>
        <w:jc w:val="right"/>
        <w:outlineLvl w:val="1"/>
        <w:rPr>
          <w:sz w:val="22"/>
          <w:szCs w:val="22"/>
        </w:rPr>
      </w:pPr>
    </w:p>
    <w:p w:rsidR="00BD3445" w:rsidRPr="00312C9D" w:rsidRDefault="00BD3445" w:rsidP="00BD3445">
      <w:pPr>
        <w:pStyle w:val="ConsPlusNormal"/>
        <w:ind w:firstLine="0"/>
        <w:jc w:val="right"/>
        <w:outlineLvl w:val="1"/>
        <w:rPr>
          <w:sz w:val="22"/>
          <w:szCs w:val="22"/>
        </w:rPr>
      </w:pPr>
    </w:p>
    <w:p w:rsidR="00BD3445" w:rsidRDefault="00BD3445" w:rsidP="00BD3445">
      <w:pPr>
        <w:pStyle w:val="ConsPlusNormal"/>
        <w:ind w:firstLine="0"/>
        <w:jc w:val="right"/>
        <w:outlineLvl w:val="1"/>
      </w:pPr>
    </w:p>
    <w:p w:rsidR="00BD3445" w:rsidRDefault="00BD3445" w:rsidP="00BD3445">
      <w:pPr>
        <w:pStyle w:val="ConsPlusNormal"/>
        <w:ind w:firstLine="0"/>
        <w:jc w:val="right"/>
        <w:outlineLvl w:val="1"/>
      </w:pPr>
    </w:p>
    <w:p w:rsidR="00BD3445" w:rsidRDefault="00BD3445" w:rsidP="00BD3445">
      <w:pPr>
        <w:autoSpaceDE w:val="0"/>
        <w:autoSpaceDN w:val="0"/>
        <w:adjustRightInd w:val="0"/>
        <w:rPr>
          <w:rFonts w:ascii="Arial" w:hAnsi="Arial" w:cs="Arial"/>
          <w:szCs w:val="24"/>
        </w:rPr>
        <w:sectPr w:rsidR="00BD3445" w:rsidSect="00DA62D3">
          <w:pgSz w:w="16838" w:h="11905" w:orient="landscape" w:code="9"/>
          <w:pgMar w:top="1134" w:right="851" w:bottom="568" w:left="851" w:header="720" w:footer="720" w:gutter="0"/>
          <w:cols w:space="720"/>
        </w:sectPr>
      </w:pPr>
    </w:p>
    <w:p w:rsidR="00BD3445" w:rsidRPr="009E359B" w:rsidRDefault="00BD3445" w:rsidP="00BD3445">
      <w:pPr>
        <w:autoSpaceDE w:val="0"/>
        <w:autoSpaceDN w:val="0"/>
        <w:adjustRightInd w:val="0"/>
        <w:ind w:left="4680"/>
        <w:outlineLvl w:val="1"/>
        <w:rPr>
          <w:rFonts w:ascii="Arial" w:hAnsi="Arial" w:cs="Arial"/>
        </w:rPr>
      </w:pPr>
      <w:r w:rsidRPr="009E359B">
        <w:rPr>
          <w:rFonts w:ascii="Arial" w:hAnsi="Arial" w:cs="Arial"/>
        </w:rPr>
        <w:lastRenderedPageBreak/>
        <w:t>Приложение № 6</w:t>
      </w:r>
    </w:p>
    <w:p w:rsidR="00BD3445" w:rsidRDefault="00BD3445" w:rsidP="00BD3445">
      <w:pPr>
        <w:autoSpaceDE w:val="0"/>
        <w:autoSpaceDN w:val="0"/>
        <w:adjustRightInd w:val="0"/>
        <w:ind w:left="4680"/>
        <w:outlineLvl w:val="1"/>
        <w:rPr>
          <w:rFonts w:ascii="Arial" w:hAnsi="Arial" w:cs="Arial"/>
          <w:sz w:val="24"/>
          <w:szCs w:val="24"/>
          <w:highlight w:val="yellow"/>
        </w:rPr>
      </w:pPr>
      <w:r w:rsidRPr="009E359B">
        <w:rPr>
          <w:rFonts w:ascii="Arial" w:hAnsi="Arial" w:cs="Arial"/>
        </w:rPr>
        <w:t xml:space="preserve">к Порядку принятия решений о разработке муниципальных программ, их формирования и реализации на территории муниципального образования «Белоярское городское поселение» </w:t>
      </w:r>
    </w:p>
    <w:p w:rsidR="00BD3445" w:rsidRPr="006E7512" w:rsidRDefault="00BD3445" w:rsidP="00BD344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E7512">
        <w:rPr>
          <w:rFonts w:ascii="Arial" w:hAnsi="Arial" w:cs="Arial"/>
          <w:b/>
          <w:color w:val="000000"/>
          <w:sz w:val="24"/>
          <w:szCs w:val="24"/>
        </w:rPr>
        <w:t>ПОРЯДОК</w:t>
      </w:r>
    </w:p>
    <w:p w:rsidR="00BD3445" w:rsidRPr="006E7512" w:rsidRDefault="00BD3445" w:rsidP="00BD344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E7512">
        <w:rPr>
          <w:rFonts w:ascii="Arial" w:hAnsi="Arial" w:cs="Arial"/>
          <w:b/>
          <w:color w:val="000000"/>
          <w:sz w:val="24"/>
          <w:szCs w:val="24"/>
        </w:rPr>
        <w:t>проведения и критерии оценки эффективности реализации</w:t>
      </w:r>
    </w:p>
    <w:p w:rsidR="00BD3445" w:rsidRPr="006E7512" w:rsidRDefault="00BD3445" w:rsidP="00BD344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муниципальных</w:t>
      </w:r>
      <w:r w:rsidRPr="006E7512">
        <w:rPr>
          <w:rFonts w:ascii="Arial" w:hAnsi="Arial" w:cs="Arial"/>
          <w:b/>
          <w:color w:val="000000"/>
          <w:sz w:val="24"/>
          <w:szCs w:val="24"/>
        </w:rPr>
        <w:t xml:space="preserve"> программ </w:t>
      </w:r>
      <w:r w:rsidRPr="006E7512">
        <w:rPr>
          <w:rFonts w:ascii="Arial" w:hAnsi="Arial" w:cs="Arial"/>
          <w:b/>
          <w:sz w:val="24"/>
          <w:szCs w:val="24"/>
        </w:rPr>
        <w:t>муниципального образования «Белоярское городское поселение»</w:t>
      </w:r>
    </w:p>
    <w:p w:rsidR="00BD3445" w:rsidRPr="00BB5EF5" w:rsidRDefault="00BD3445" w:rsidP="00BD344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highlight w:val="green"/>
        </w:rPr>
      </w:pPr>
    </w:p>
    <w:p w:rsidR="00BD3445" w:rsidRDefault="00BD3445" w:rsidP="00BD344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B5EF5">
        <w:rPr>
          <w:rFonts w:ascii="Arial" w:hAnsi="Arial" w:cs="Arial"/>
          <w:color w:val="000000"/>
          <w:sz w:val="24"/>
          <w:szCs w:val="24"/>
        </w:rPr>
        <w:t>1. Настоящий Порядок устанавливает правила проведения оценки эффек</w:t>
      </w:r>
      <w:r>
        <w:rPr>
          <w:rFonts w:ascii="Arial" w:hAnsi="Arial" w:cs="Arial"/>
          <w:color w:val="000000"/>
          <w:sz w:val="24"/>
          <w:szCs w:val="24"/>
        </w:rPr>
        <w:t xml:space="preserve">тивности реализации муниципальных программ </w:t>
      </w:r>
      <w:r>
        <w:rPr>
          <w:rFonts w:ascii="Arial" w:hAnsi="Arial" w:cs="Arial"/>
          <w:sz w:val="24"/>
          <w:szCs w:val="24"/>
        </w:rPr>
        <w:t>муниципального образования «Белоярское городское поселение»</w:t>
      </w:r>
      <w:r>
        <w:rPr>
          <w:rFonts w:ascii="Arial" w:hAnsi="Arial" w:cs="Arial"/>
          <w:color w:val="000000"/>
          <w:sz w:val="24"/>
          <w:szCs w:val="24"/>
        </w:rPr>
        <w:t xml:space="preserve"> (далее – МП), осуществляемой на основе мониторинга реализации МП и оценки проектов МП.</w:t>
      </w:r>
    </w:p>
    <w:p w:rsidR="00BD3445" w:rsidRDefault="00BD3445" w:rsidP="00BD344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color w:val="7030A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Оценка эффективности реализации МП проводится Ведущим специалистом по финансам Администрации Белоярского городского поселения на основе информации, представленной заказчиком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МП  в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составе годового отчета</w:t>
      </w:r>
      <w:r>
        <w:rPr>
          <w:rFonts w:ascii="Arial" w:hAnsi="Arial" w:cs="Arial"/>
          <w:b/>
          <w:bCs/>
          <w:color w:val="7030A1"/>
          <w:sz w:val="24"/>
          <w:szCs w:val="24"/>
        </w:rPr>
        <w:t>.</w:t>
      </w:r>
    </w:p>
    <w:p w:rsidR="00BD3445" w:rsidRDefault="00BD3445" w:rsidP="00BD344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Рейтинг эффективности реализации МП (рейтинг проекта МП) рассчитывается в соответствии с критериями оценки эффективности реализации МП (критериями оценки проекта МП), указанными в таблицах № 1, 2 к настоящему Порядку, по формуле:</w:t>
      </w:r>
    </w:p>
    <w:p w:rsidR="00BD3445" w:rsidRDefault="00BD3445" w:rsidP="00BD344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R = SUM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Yi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х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Bi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), где:</w:t>
      </w:r>
    </w:p>
    <w:p w:rsidR="00BD3445" w:rsidRDefault="00BD3445" w:rsidP="00BD344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 – рейтинг эффективности реализации (рейтинг проекта);</w:t>
      </w:r>
    </w:p>
    <w:p w:rsidR="00BD3445" w:rsidRDefault="00BD3445" w:rsidP="00BD344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Yi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– весовой коэффициент i-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критерия оценки эффективности реализации МП (критерия оценки проекта МП);</w:t>
      </w:r>
    </w:p>
    <w:p w:rsidR="00BD3445" w:rsidRDefault="00BD3445" w:rsidP="00BD344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Bi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– балльная оценка, присвоенная МП по i-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критерию оценки эффективности реализации МП (критерию оценки проекта МП).</w:t>
      </w:r>
    </w:p>
    <w:p w:rsidR="00BD3445" w:rsidRDefault="00BD3445" w:rsidP="00BD344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Критерии оценки эффективности реализации МП установлены в таблице №1 к настоящему Порядку, критерии оценки проекта МП установлены в таблице № 2 к настоящему Порядку.</w:t>
      </w:r>
    </w:p>
    <w:p w:rsidR="00BD3445" w:rsidRDefault="00BD3445" w:rsidP="00BD344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МП признается имеющей высокую эффективность при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R &gt;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= 7,5; достаточную эффективность - при 7,5 &gt; = R &gt; = 4; низкую эффективность – при R &lt; 4.</w:t>
      </w:r>
    </w:p>
    <w:p w:rsidR="00BD3445" w:rsidRDefault="00BD3445" w:rsidP="00BD344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 По итогам проведения оценки эффективности реализации МП (оценки проектов МП) Ведущий специалист по финансам Администрации Белоярского городского поселения представляет Главе Белоярского городского поселения до 10 июля текущего года:</w:t>
      </w:r>
    </w:p>
    <w:p w:rsidR="00BD3445" w:rsidRDefault="00BD3445" w:rsidP="00BD344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ранжированный перечень проектов МП для принятия решения об определении общего объема бюджетных ассигнований на реализацию принимаемых МП;</w:t>
      </w:r>
    </w:p>
    <w:p w:rsidR="00BD3445" w:rsidRDefault="00BD3445" w:rsidP="00BD344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перечень МП с предложением о продолжении их реализации с сохранением установленного объема бюджетных ассигнований за счет средств местного бюджета (в случае высокой эффективности реализации МП);</w:t>
      </w:r>
    </w:p>
    <w:p w:rsidR="00BD3445" w:rsidRDefault="00BD3445" w:rsidP="00BD344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перечень МП с предложением об изменении установленного объема бюджетных ассигнований на реализацию МП за счет средств местного бюджета начиная с очередного финансового года (в случае достаточной эффективности реализации МП);</w:t>
      </w:r>
    </w:p>
    <w:p w:rsidR="00BD3445" w:rsidRDefault="00BD3445" w:rsidP="00BD344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перечень МП с предложением о приостановлении или досрочном прекращении их реализации (в случае низкой эффективности реализации МП).</w:t>
      </w:r>
    </w:p>
    <w:p w:rsidR="00BD3445" w:rsidRDefault="00BD3445" w:rsidP="00BD344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 Основаниями для подготовки, Ведущим специалистом по финансам Администрации Белоярского городского поселения, предложений об изменении (сокращении) установленного объема бюджетных ассигнований на реализацию МП за счет средств местного бюджета начиная с очередного финансового года, приостановлении, а также досрочном прекращении реализации МП, помимо рейтинга эффективности МП, являются:</w:t>
      </w:r>
    </w:p>
    <w:p w:rsidR="00BD3445" w:rsidRDefault="00BD3445" w:rsidP="00BD344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 нарушения заказчиком (координатором) МП заявленных параметров реализации МП, в том числе:</w:t>
      </w:r>
    </w:p>
    <w:p w:rsidR="00BD3445" w:rsidRDefault="00BD3445" w:rsidP="00BD344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недостижение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установленных целевых показателей, показателей эффективности реализации МП;</w:t>
      </w:r>
    </w:p>
    <w:p w:rsidR="00BD3445" w:rsidRDefault="00BD3445" w:rsidP="00BD344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недофинансирование МП из федерального, местных бюджетов и внебюджетных источников;</w:t>
      </w:r>
    </w:p>
    <w:p w:rsidR="00BD3445" w:rsidRDefault="00BD3445" w:rsidP="00BD344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несогласованное изменение основных технических и экономических параметров инвестиционных проектов;</w:t>
      </w:r>
    </w:p>
    <w:p w:rsidR="00BD3445" w:rsidRDefault="00BD3445" w:rsidP="00BD344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необоснованное увеличение стоимости инвестиционных проектов более чем на десять процентов от запланированной суммы;</w:t>
      </w:r>
    </w:p>
    <w:p w:rsidR="00BD3445" w:rsidRDefault="00BD3445" w:rsidP="00BD344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невыполнение мероприятий МП либо необоснованное увеличение сроков реализации мероприятий МП;</w:t>
      </w:r>
    </w:p>
    <w:p w:rsidR="00BD3445" w:rsidRDefault="00BD3445" w:rsidP="00BD3445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 ограниченность средств местного бюджета на очередной финансовый год.</w:t>
      </w:r>
    </w:p>
    <w:p w:rsidR="00BD3445" w:rsidRDefault="00BD3445" w:rsidP="00BD344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 Заказчик МП в порядке, установленном нормативными правовыми актами Белоярского городского поселения, осуществляет:</w:t>
      </w:r>
    </w:p>
    <w:p w:rsidR="00BD3445" w:rsidRDefault="00BD3445" w:rsidP="00BD344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внесение изменений в МП в случае принятия решения об изменении установленного объема бюджетных ассигнований на реализацию МП за счет средств местного бюджета начиная с очередного финансового года;</w:t>
      </w:r>
    </w:p>
    <w:p w:rsidR="00BD3445" w:rsidRDefault="00BD3445" w:rsidP="00BD344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подготовку нормативного правового акта о признании утратившим силу постановления Администрации Белоярского городского поселения об утверждении МП в случае принятия решения о досрочном прекращении реализации МП.</w:t>
      </w:r>
    </w:p>
    <w:p w:rsidR="00BD3445" w:rsidRDefault="00BD3445" w:rsidP="00BD344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BD3445" w:rsidRDefault="00BD3445" w:rsidP="00BD344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BD3445" w:rsidRDefault="00BD3445" w:rsidP="00BD344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>Таблица №1</w:t>
      </w:r>
    </w:p>
    <w:p w:rsidR="00BD3445" w:rsidRDefault="00BD3445" w:rsidP="00BD3445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Критерии оценки эффективности реализации </w:t>
      </w:r>
      <w:r>
        <w:rPr>
          <w:rFonts w:ascii="Arial" w:hAnsi="Arial" w:cs="Arial"/>
          <w:b/>
          <w:color w:val="000000"/>
          <w:sz w:val="24"/>
          <w:szCs w:val="24"/>
        </w:rPr>
        <w:t>муниципальных программ</w:t>
      </w:r>
    </w:p>
    <w:tbl>
      <w:tblPr>
        <w:tblW w:w="929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7"/>
        <w:gridCol w:w="2193"/>
        <w:gridCol w:w="1123"/>
        <w:gridCol w:w="4817"/>
        <w:gridCol w:w="657"/>
      </w:tblGrid>
      <w:tr w:rsidR="00BD3445" w:rsidRPr="00A930AA" w:rsidTr="00DA62D3">
        <w:tc>
          <w:tcPr>
            <w:tcW w:w="507" w:type="dxa"/>
            <w:shd w:val="clear" w:color="auto" w:fill="E6E6E6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 w:rsidRPr="00A930AA">
              <w:rPr>
                <w:rFonts w:ascii="Arial" w:hAnsi="Arial" w:cs="Arial"/>
              </w:rPr>
              <w:t>№ п/п</w:t>
            </w:r>
          </w:p>
        </w:tc>
        <w:tc>
          <w:tcPr>
            <w:tcW w:w="2193" w:type="dxa"/>
            <w:shd w:val="clear" w:color="auto" w:fill="E6E6E6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 w:rsidRPr="00A930AA">
              <w:rPr>
                <w:rFonts w:ascii="Arial" w:hAnsi="Arial" w:cs="Arial"/>
              </w:rPr>
              <w:t>Наименование критерия</w:t>
            </w:r>
          </w:p>
        </w:tc>
        <w:tc>
          <w:tcPr>
            <w:tcW w:w="1123" w:type="dxa"/>
            <w:shd w:val="clear" w:color="auto" w:fill="E6E6E6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 w:rsidRPr="00A930AA">
              <w:rPr>
                <w:rFonts w:ascii="Arial" w:hAnsi="Arial" w:cs="Arial"/>
              </w:rPr>
              <w:t>Весовой коэффициент критерия (</w:t>
            </w:r>
            <w:proofErr w:type="spellStart"/>
            <w:r w:rsidRPr="00A930AA">
              <w:rPr>
                <w:rFonts w:ascii="Arial" w:hAnsi="Arial" w:cs="Arial"/>
              </w:rPr>
              <w:t>Yi</w:t>
            </w:r>
            <w:proofErr w:type="spellEnd"/>
            <w:r w:rsidRPr="00A930AA">
              <w:rPr>
                <w:rFonts w:ascii="Arial" w:hAnsi="Arial" w:cs="Arial"/>
              </w:rPr>
              <w:t>)</w:t>
            </w:r>
          </w:p>
        </w:tc>
        <w:tc>
          <w:tcPr>
            <w:tcW w:w="4817" w:type="dxa"/>
            <w:shd w:val="clear" w:color="auto" w:fill="E6E6E6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 w:rsidRPr="00A930AA">
              <w:rPr>
                <w:rFonts w:ascii="Arial" w:hAnsi="Arial" w:cs="Arial"/>
              </w:rPr>
              <w:t>Градация</w:t>
            </w:r>
          </w:p>
        </w:tc>
        <w:tc>
          <w:tcPr>
            <w:tcW w:w="657" w:type="dxa"/>
            <w:shd w:val="clear" w:color="auto" w:fill="E6E6E6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 w:rsidRPr="00A930AA">
              <w:rPr>
                <w:rFonts w:ascii="Arial" w:hAnsi="Arial" w:cs="Arial"/>
              </w:rPr>
              <w:t>Бальная оценка (</w:t>
            </w:r>
            <w:proofErr w:type="spellStart"/>
            <w:r w:rsidRPr="00A930AA">
              <w:rPr>
                <w:rFonts w:ascii="Arial" w:hAnsi="Arial" w:cs="Arial"/>
              </w:rPr>
              <w:t>Bi</w:t>
            </w:r>
            <w:proofErr w:type="spellEnd"/>
            <w:r w:rsidRPr="00A930AA">
              <w:rPr>
                <w:rFonts w:ascii="Arial" w:hAnsi="Arial" w:cs="Arial"/>
              </w:rPr>
              <w:t>)</w:t>
            </w:r>
          </w:p>
        </w:tc>
      </w:tr>
      <w:tr w:rsidR="00BD3445" w:rsidRPr="00A930AA" w:rsidTr="00DA62D3">
        <w:tc>
          <w:tcPr>
            <w:tcW w:w="507" w:type="dxa"/>
            <w:shd w:val="clear" w:color="auto" w:fill="E6E6E6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 w:rsidRPr="00A930AA">
              <w:rPr>
                <w:rFonts w:ascii="Arial" w:hAnsi="Arial" w:cs="Arial"/>
              </w:rPr>
              <w:t>1</w:t>
            </w:r>
          </w:p>
        </w:tc>
        <w:tc>
          <w:tcPr>
            <w:tcW w:w="2193" w:type="dxa"/>
            <w:shd w:val="clear" w:color="auto" w:fill="E6E6E6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 w:rsidRPr="00A930AA">
              <w:rPr>
                <w:rFonts w:ascii="Arial" w:hAnsi="Arial" w:cs="Arial"/>
              </w:rPr>
              <w:t>2</w:t>
            </w:r>
          </w:p>
        </w:tc>
        <w:tc>
          <w:tcPr>
            <w:tcW w:w="1123" w:type="dxa"/>
            <w:shd w:val="clear" w:color="auto" w:fill="E6E6E6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 w:rsidRPr="00A930AA">
              <w:rPr>
                <w:rFonts w:ascii="Arial" w:hAnsi="Arial" w:cs="Arial"/>
              </w:rPr>
              <w:t>3</w:t>
            </w:r>
          </w:p>
        </w:tc>
        <w:tc>
          <w:tcPr>
            <w:tcW w:w="4817" w:type="dxa"/>
            <w:shd w:val="clear" w:color="auto" w:fill="E6E6E6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 w:rsidRPr="00A930AA">
              <w:rPr>
                <w:rFonts w:ascii="Arial" w:hAnsi="Arial" w:cs="Arial"/>
              </w:rPr>
              <w:t>4</w:t>
            </w:r>
          </w:p>
        </w:tc>
        <w:tc>
          <w:tcPr>
            <w:tcW w:w="657" w:type="dxa"/>
            <w:shd w:val="clear" w:color="auto" w:fill="E6E6E6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 w:rsidRPr="00A930AA">
              <w:rPr>
                <w:rFonts w:ascii="Arial" w:hAnsi="Arial" w:cs="Arial"/>
              </w:rPr>
              <w:t>5</w:t>
            </w:r>
          </w:p>
        </w:tc>
      </w:tr>
      <w:tr w:rsidR="00BD3445" w:rsidRPr="00A930AA" w:rsidTr="00DA62D3">
        <w:tc>
          <w:tcPr>
            <w:tcW w:w="507" w:type="dxa"/>
            <w:vMerge w:val="restart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93" w:type="dxa"/>
            <w:vMerge w:val="restart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Достижение</w:t>
            </w:r>
          </w:p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показателей целей и</w:t>
            </w:r>
          </w:p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 xml:space="preserve">задач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МП </w:t>
            </w:r>
            <w:r w:rsidRPr="00A930AA">
              <w:rPr>
                <w:rFonts w:ascii="Arial" w:hAnsi="Arial" w:cs="Arial"/>
                <w:sz w:val="24"/>
                <w:szCs w:val="24"/>
              </w:rPr>
              <w:t>(Y1)</w:t>
            </w:r>
          </w:p>
        </w:tc>
        <w:tc>
          <w:tcPr>
            <w:tcW w:w="1123" w:type="dxa"/>
            <w:vMerge w:val="restart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4817" w:type="dxa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1. Более 80% целевых показателей соответствуют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30AA">
              <w:rPr>
                <w:rFonts w:ascii="Arial" w:hAnsi="Arial" w:cs="Arial"/>
                <w:sz w:val="24"/>
                <w:szCs w:val="24"/>
              </w:rPr>
              <w:t xml:space="preserve">или выше предусмотренных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657" w:type="dxa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D3445" w:rsidRPr="00A930AA" w:rsidTr="00DA62D3">
        <w:tc>
          <w:tcPr>
            <w:tcW w:w="507" w:type="dxa"/>
            <w:vMerge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7" w:type="dxa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2. От 50% до 79% целевых показателей</w:t>
            </w:r>
          </w:p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 xml:space="preserve">соответствуют предусмотренных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657" w:type="dxa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D3445" w:rsidRPr="00A930AA" w:rsidTr="00DA62D3">
        <w:tc>
          <w:tcPr>
            <w:tcW w:w="507" w:type="dxa"/>
            <w:vMerge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7" w:type="dxa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3. От 30% до 49% целевых показателей</w:t>
            </w:r>
          </w:p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 xml:space="preserve">соответствуют предусмотренных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657" w:type="dxa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D3445" w:rsidRPr="00A930AA" w:rsidTr="00DA62D3">
        <w:tc>
          <w:tcPr>
            <w:tcW w:w="507" w:type="dxa"/>
            <w:vMerge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7" w:type="dxa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4. Менее 30% целевых показателей соответствуют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30AA">
              <w:rPr>
                <w:rFonts w:ascii="Arial" w:hAnsi="Arial" w:cs="Arial"/>
                <w:sz w:val="24"/>
                <w:szCs w:val="24"/>
              </w:rPr>
              <w:t xml:space="preserve">предусмотренных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657" w:type="dxa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D3445" w:rsidRPr="00A930AA" w:rsidTr="00DA62D3">
        <w:tc>
          <w:tcPr>
            <w:tcW w:w="507" w:type="dxa"/>
            <w:vMerge w:val="restart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93" w:type="dxa"/>
            <w:vMerge w:val="restart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Привлечение средств из федерального,</w:t>
            </w:r>
          </w:p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Областных</w:t>
            </w:r>
            <w:r>
              <w:rPr>
                <w:rFonts w:ascii="Arial" w:hAnsi="Arial" w:cs="Arial"/>
                <w:sz w:val="24"/>
                <w:szCs w:val="24"/>
              </w:rPr>
              <w:t>, районных</w:t>
            </w:r>
            <w:r w:rsidRPr="00A930AA">
              <w:rPr>
                <w:rFonts w:ascii="Arial" w:hAnsi="Arial" w:cs="Arial"/>
                <w:sz w:val="24"/>
                <w:szCs w:val="24"/>
              </w:rPr>
              <w:t xml:space="preserve"> бюджетов и внебюджетных</w:t>
            </w:r>
          </w:p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источников (Y2)</w:t>
            </w:r>
          </w:p>
        </w:tc>
        <w:tc>
          <w:tcPr>
            <w:tcW w:w="1123" w:type="dxa"/>
            <w:vMerge w:val="restart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  <w:tc>
          <w:tcPr>
            <w:tcW w:w="4817" w:type="dxa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1. Привлечено более 90% средств,</w:t>
            </w:r>
          </w:p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 xml:space="preserve">предусмотренных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657" w:type="dxa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D3445" w:rsidRPr="00A930AA" w:rsidTr="00DA62D3">
        <w:tc>
          <w:tcPr>
            <w:tcW w:w="507" w:type="dxa"/>
            <w:vMerge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7" w:type="dxa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2. Привлечено от 60% до 89% средств,</w:t>
            </w:r>
          </w:p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 xml:space="preserve">предусмотренных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657" w:type="dxa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D3445" w:rsidRPr="00A930AA" w:rsidTr="00DA62D3">
        <w:tc>
          <w:tcPr>
            <w:tcW w:w="507" w:type="dxa"/>
            <w:vMerge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7" w:type="dxa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3. Привлечено от 40% до 59% средств,</w:t>
            </w:r>
          </w:p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 xml:space="preserve">предусмотренных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657" w:type="dxa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D3445" w:rsidRPr="00A930AA" w:rsidTr="00DA62D3">
        <w:tc>
          <w:tcPr>
            <w:tcW w:w="507" w:type="dxa"/>
            <w:vMerge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7" w:type="dxa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4. Привлечено менее 30% средств,</w:t>
            </w:r>
          </w:p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 xml:space="preserve">предусмотренных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657" w:type="dxa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D3445" w:rsidRPr="00A930AA" w:rsidTr="00DA62D3">
        <w:tc>
          <w:tcPr>
            <w:tcW w:w="507" w:type="dxa"/>
            <w:vMerge w:val="restart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93" w:type="dxa"/>
            <w:vMerge w:val="restart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Выполнение</w:t>
            </w:r>
          </w:p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 xml:space="preserve">мероприятий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МП</w:t>
            </w:r>
          </w:p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(Y3)</w:t>
            </w:r>
          </w:p>
        </w:tc>
        <w:tc>
          <w:tcPr>
            <w:tcW w:w="1123" w:type="dxa"/>
            <w:vMerge w:val="restart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  <w:tc>
          <w:tcPr>
            <w:tcW w:w="4817" w:type="dxa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1. Выполнено 100% мероприятий,</w:t>
            </w:r>
          </w:p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 xml:space="preserve">предусмотренных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657" w:type="dxa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D3445" w:rsidRPr="00A930AA" w:rsidTr="00DA62D3">
        <w:tc>
          <w:tcPr>
            <w:tcW w:w="507" w:type="dxa"/>
            <w:vMerge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7" w:type="dxa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2. Выполнено от 85% до 99% мероприятий,</w:t>
            </w:r>
          </w:p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 xml:space="preserve">предусмотренных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657" w:type="dxa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D3445" w:rsidRPr="00A930AA" w:rsidTr="00DA62D3">
        <w:tc>
          <w:tcPr>
            <w:tcW w:w="507" w:type="dxa"/>
            <w:vMerge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7" w:type="dxa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3. Выполнено от 65% до 84% мероприятий,</w:t>
            </w:r>
          </w:p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предусмотренных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657" w:type="dxa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</w:tr>
      <w:tr w:rsidR="00BD3445" w:rsidRPr="00A930AA" w:rsidTr="00DA62D3">
        <w:tc>
          <w:tcPr>
            <w:tcW w:w="507" w:type="dxa"/>
            <w:vMerge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7" w:type="dxa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4. Выполнено менее 65% мероприятий,</w:t>
            </w:r>
          </w:p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 xml:space="preserve">предусмотренных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657" w:type="dxa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D3445" w:rsidRPr="00A930AA" w:rsidTr="00DA62D3">
        <w:tc>
          <w:tcPr>
            <w:tcW w:w="507" w:type="dxa"/>
            <w:vMerge w:val="restart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193" w:type="dxa"/>
            <w:vMerge w:val="restart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Освоение средств</w:t>
            </w:r>
          </w:p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местного бюджета (кроме экономии от проведения торгов и запросов котировок) (Y4)</w:t>
            </w:r>
          </w:p>
        </w:tc>
        <w:tc>
          <w:tcPr>
            <w:tcW w:w="1123" w:type="dxa"/>
            <w:vMerge w:val="restart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  <w:tc>
          <w:tcPr>
            <w:tcW w:w="4817" w:type="dxa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1. Средства освоены на 100%</w:t>
            </w:r>
          </w:p>
        </w:tc>
        <w:tc>
          <w:tcPr>
            <w:tcW w:w="657" w:type="dxa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D3445" w:rsidRPr="00A930AA" w:rsidTr="00DA62D3">
        <w:tc>
          <w:tcPr>
            <w:tcW w:w="507" w:type="dxa"/>
            <w:vMerge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7" w:type="dxa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 xml:space="preserve">2. Средства освоены от 75% до 99% </w:t>
            </w:r>
          </w:p>
        </w:tc>
        <w:tc>
          <w:tcPr>
            <w:tcW w:w="657" w:type="dxa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D3445" w:rsidRPr="00A930AA" w:rsidTr="00DA62D3">
        <w:tc>
          <w:tcPr>
            <w:tcW w:w="507" w:type="dxa"/>
            <w:vMerge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7" w:type="dxa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3. Средства освоены менее чем на 75%</w:t>
            </w:r>
          </w:p>
        </w:tc>
        <w:tc>
          <w:tcPr>
            <w:tcW w:w="657" w:type="dxa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D3445" w:rsidRPr="00A930AA" w:rsidTr="00DA62D3">
        <w:tc>
          <w:tcPr>
            <w:tcW w:w="507" w:type="dxa"/>
            <w:vMerge w:val="restart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193" w:type="dxa"/>
            <w:vMerge w:val="restart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Достижение</w:t>
            </w:r>
          </w:p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результатов</w:t>
            </w:r>
          </w:p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 xml:space="preserve">мероприятий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МП</w:t>
            </w:r>
          </w:p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(Y6)</w:t>
            </w:r>
          </w:p>
        </w:tc>
        <w:tc>
          <w:tcPr>
            <w:tcW w:w="1123" w:type="dxa"/>
            <w:vMerge w:val="restart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  <w:tc>
          <w:tcPr>
            <w:tcW w:w="4817" w:type="dxa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 xml:space="preserve">1. 100% показателей результатов мероприятий соответствуют уровню, утвержденному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657" w:type="dxa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D3445" w:rsidRPr="00A930AA" w:rsidTr="00DA62D3">
        <w:tc>
          <w:tcPr>
            <w:tcW w:w="507" w:type="dxa"/>
            <w:vMerge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7" w:type="dxa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 xml:space="preserve">2. От 85% до 99% показателей результатов мероприятий соответствуют уровню, утвержденному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657" w:type="dxa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D3445" w:rsidRPr="00A930AA" w:rsidTr="00DA62D3">
        <w:tc>
          <w:tcPr>
            <w:tcW w:w="507" w:type="dxa"/>
            <w:vMerge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7" w:type="dxa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 xml:space="preserve">3. Менее 85% показателей результатов мероприятий соответствуют уровню, утвержденному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МП</w:t>
            </w:r>
            <w:r w:rsidRPr="00A930AA">
              <w:rPr>
                <w:rFonts w:ascii="Arial" w:hAnsi="Arial" w:cs="Arial"/>
                <w:sz w:val="24"/>
                <w:szCs w:val="24"/>
              </w:rPr>
              <w:t>, либо показатели не представлены</w:t>
            </w:r>
          </w:p>
        </w:tc>
        <w:tc>
          <w:tcPr>
            <w:tcW w:w="657" w:type="dxa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BD3445" w:rsidRDefault="00BD3445" w:rsidP="00BD3445">
      <w:pPr>
        <w:autoSpaceDE w:val="0"/>
        <w:autoSpaceDN w:val="0"/>
        <w:adjustRightInd w:val="0"/>
        <w:outlineLvl w:val="2"/>
        <w:rPr>
          <w:rFonts w:ascii="Arial" w:hAnsi="Arial" w:cs="Arial"/>
          <w:sz w:val="2"/>
          <w:szCs w:val="2"/>
        </w:rPr>
      </w:pPr>
    </w:p>
    <w:p w:rsidR="00BD3445" w:rsidRDefault="00BD3445" w:rsidP="00BD3445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>Таблица №2</w:t>
      </w:r>
    </w:p>
    <w:p w:rsidR="00BD3445" w:rsidRDefault="00BD3445" w:rsidP="00BD3445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Критерии оценки проекта муниципальных программ</w:t>
      </w:r>
    </w:p>
    <w:tbl>
      <w:tblPr>
        <w:tblW w:w="93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40"/>
        <w:gridCol w:w="2160"/>
        <w:gridCol w:w="1080"/>
        <w:gridCol w:w="4860"/>
        <w:gridCol w:w="720"/>
      </w:tblGrid>
      <w:tr w:rsidR="00BD3445" w:rsidRPr="00A930AA" w:rsidTr="00DA62D3">
        <w:tc>
          <w:tcPr>
            <w:tcW w:w="540" w:type="dxa"/>
            <w:shd w:val="clear" w:color="auto" w:fill="E6E6E6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160" w:type="dxa"/>
            <w:shd w:val="clear" w:color="auto" w:fill="E6E6E6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Наименование критерия</w:t>
            </w:r>
          </w:p>
        </w:tc>
        <w:tc>
          <w:tcPr>
            <w:tcW w:w="1080" w:type="dxa"/>
            <w:shd w:val="clear" w:color="auto" w:fill="E6E6E6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Весовой коэффициент критерия (</w:t>
            </w:r>
            <w:proofErr w:type="spellStart"/>
            <w:r w:rsidRPr="00A930AA">
              <w:rPr>
                <w:rFonts w:ascii="Arial" w:hAnsi="Arial" w:cs="Arial"/>
                <w:sz w:val="24"/>
                <w:szCs w:val="24"/>
              </w:rPr>
              <w:t>Yi</w:t>
            </w:r>
            <w:proofErr w:type="spellEnd"/>
            <w:r w:rsidRPr="00A930A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860" w:type="dxa"/>
            <w:shd w:val="clear" w:color="auto" w:fill="E6E6E6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Градация</w:t>
            </w:r>
          </w:p>
        </w:tc>
        <w:tc>
          <w:tcPr>
            <w:tcW w:w="720" w:type="dxa"/>
            <w:shd w:val="clear" w:color="auto" w:fill="E6E6E6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Бальная оценка (</w:t>
            </w:r>
            <w:proofErr w:type="spellStart"/>
            <w:r w:rsidRPr="00A930AA">
              <w:rPr>
                <w:rFonts w:ascii="Arial" w:hAnsi="Arial" w:cs="Arial"/>
                <w:sz w:val="24"/>
                <w:szCs w:val="24"/>
              </w:rPr>
              <w:t>Bi</w:t>
            </w:r>
            <w:proofErr w:type="spellEnd"/>
            <w:r w:rsidRPr="00A930A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D3445" w:rsidRPr="00A930AA" w:rsidTr="00DA62D3">
        <w:tc>
          <w:tcPr>
            <w:tcW w:w="540" w:type="dxa"/>
            <w:vMerge w:val="restart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60" w:type="dxa"/>
            <w:vMerge w:val="restart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 xml:space="preserve">Инвестиционный характер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МП </w:t>
            </w:r>
            <w:r w:rsidRPr="00A930AA">
              <w:rPr>
                <w:rFonts w:ascii="Arial" w:hAnsi="Arial" w:cs="Arial"/>
                <w:sz w:val="24"/>
                <w:szCs w:val="24"/>
              </w:rPr>
              <w:t>(Y2)</w:t>
            </w:r>
          </w:p>
        </w:tc>
        <w:tc>
          <w:tcPr>
            <w:tcW w:w="1080" w:type="dxa"/>
            <w:vMerge w:val="restart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4860" w:type="dxa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 xml:space="preserve">1. Более 50% средств, предусмотренных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МП</w:t>
            </w:r>
            <w:r w:rsidRPr="00A930AA">
              <w:rPr>
                <w:rFonts w:ascii="Arial" w:hAnsi="Arial" w:cs="Arial"/>
                <w:sz w:val="24"/>
                <w:szCs w:val="24"/>
              </w:rPr>
              <w:t>, планируется направить на капитальное строительство объектов муниципальной собственности</w:t>
            </w:r>
          </w:p>
        </w:tc>
        <w:tc>
          <w:tcPr>
            <w:tcW w:w="720" w:type="dxa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D3445" w:rsidRPr="00A930AA" w:rsidTr="00DA62D3">
        <w:tc>
          <w:tcPr>
            <w:tcW w:w="540" w:type="dxa"/>
            <w:vMerge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 xml:space="preserve">2. Менее 50% средств, предусмотренных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МП</w:t>
            </w:r>
            <w:r w:rsidRPr="00A930AA">
              <w:rPr>
                <w:rFonts w:ascii="Arial" w:hAnsi="Arial" w:cs="Arial"/>
                <w:sz w:val="24"/>
                <w:szCs w:val="24"/>
              </w:rPr>
              <w:t>, планируется направить на капитальное строительство объектов муниципальной собственности</w:t>
            </w:r>
          </w:p>
        </w:tc>
        <w:tc>
          <w:tcPr>
            <w:tcW w:w="720" w:type="dxa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D3445" w:rsidRPr="00A930AA" w:rsidTr="00DA62D3">
        <w:tc>
          <w:tcPr>
            <w:tcW w:w="540" w:type="dxa"/>
            <w:vMerge w:val="restart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60" w:type="dxa"/>
            <w:vMerge w:val="restart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 xml:space="preserve">Наличие </w:t>
            </w:r>
            <w:proofErr w:type="spellStart"/>
            <w:r w:rsidRPr="00A930AA">
              <w:rPr>
                <w:rFonts w:ascii="Arial" w:hAnsi="Arial" w:cs="Arial"/>
                <w:sz w:val="24"/>
                <w:szCs w:val="24"/>
              </w:rPr>
              <w:t>софинансирования</w:t>
            </w:r>
            <w:proofErr w:type="spellEnd"/>
            <w:r w:rsidRPr="00A930AA">
              <w:rPr>
                <w:rFonts w:ascii="Arial" w:hAnsi="Arial" w:cs="Arial"/>
                <w:sz w:val="24"/>
                <w:szCs w:val="24"/>
              </w:rPr>
              <w:t xml:space="preserve"> мероприятий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МП </w:t>
            </w:r>
            <w:r w:rsidRPr="00A930AA">
              <w:rPr>
                <w:rFonts w:ascii="Arial" w:hAnsi="Arial" w:cs="Arial"/>
                <w:sz w:val="24"/>
                <w:szCs w:val="24"/>
              </w:rPr>
              <w:t>из средств областного, федерального</w:t>
            </w:r>
            <w:r>
              <w:rPr>
                <w:rFonts w:ascii="Arial" w:hAnsi="Arial" w:cs="Arial"/>
                <w:sz w:val="24"/>
                <w:szCs w:val="24"/>
              </w:rPr>
              <w:t>, районного,</w:t>
            </w:r>
            <w:r w:rsidRPr="00A930AA">
              <w:rPr>
                <w:rFonts w:ascii="Arial" w:hAnsi="Arial" w:cs="Arial"/>
                <w:sz w:val="24"/>
                <w:szCs w:val="24"/>
              </w:rPr>
              <w:t xml:space="preserve"> бюджетов и внебюджетных источников (Y3)</w:t>
            </w:r>
          </w:p>
        </w:tc>
        <w:tc>
          <w:tcPr>
            <w:tcW w:w="1080" w:type="dxa"/>
            <w:vMerge w:val="restart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4860" w:type="dxa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 xml:space="preserve">1. Более 50% средств, предусмотренных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МП</w:t>
            </w:r>
            <w:r w:rsidRPr="00A930AA">
              <w:rPr>
                <w:rFonts w:ascii="Arial" w:hAnsi="Arial" w:cs="Arial"/>
                <w:sz w:val="24"/>
                <w:szCs w:val="24"/>
              </w:rPr>
              <w:t>, планируется привлечь из внебюджетных источников</w:t>
            </w:r>
          </w:p>
        </w:tc>
        <w:tc>
          <w:tcPr>
            <w:tcW w:w="720" w:type="dxa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D3445" w:rsidRPr="00A930AA" w:rsidTr="00DA62D3">
        <w:tc>
          <w:tcPr>
            <w:tcW w:w="540" w:type="dxa"/>
            <w:vMerge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 xml:space="preserve">2. Более 50% средств, предусмотренных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МП</w:t>
            </w:r>
            <w:r w:rsidRPr="00A930AA">
              <w:rPr>
                <w:rFonts w:ascii="Arial" w:hAnsi="Arial" w:cs="Arial"/>
                <w:sz w:val="24"/>
                <w:szCs w:val="24"/>
              </w:rPr>
              <w:t>, планируется привлечь из средств федерального, областного бюджетов и внебюджетных источников</w:t>
            </w:r>
          </w:p>
        </w:tc>
        <w:tc>
          <w:tcPr>
            <w:tcW w:w="720" w:type="dxa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D3445" w:rsidRPr="00A930AA" w:rsidTr="00DA62D3">
        <w:tc>
          <w:tcPr>
            <w:tcW w:w="540" w:type="dxa"/>
            <w:vMerge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 xml:space="preserve">3. Менее 50% средств, предусмотренных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МП</w:t>
            </w:r>
            <w:r w:rsidRPr="00A930AA">
              <w:rPr>
                <w:rFonts w:ascii="Arial" w:hAnsi="Arial" w:cs="Arial"/>
                <w:sz w:val="24"/>
                <w:szCs w:val="24"/>
              </w:rPr>
              <w:t>, планируется привлечь из средств федерального, областного бюджетов и внебюджетных источников</w:t>
            </w:r>
          </w:p>
        </w:tc>
        <w:tc>
          <w:tcPr>
            <w:tcW w:w="720" w:type="dxa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D3445" w:rsidRPr="00A930AA" w:rsidTr="00DA62D3">
        <w:tc>
          <w:tcPr>
            <w:tcW w:w="540" w:type="dxa"/>
            <w:vMerge w:val="restart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60" w:type="dxa"/>
            <w:vMerge w:val="restart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 xml:space="preserve">Межведомственный характер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МП </w:t>
            </w:r>
            <w:r w:rsidRPr="00A930AA">
              <w:rPr>
                <w:rFonts w:ascii="Arial" w:hAnsi="Arial" w:cs="Arial"/>
                <w:sz w:val="24"/>
                <w:szCs w:val="24"/>
              </w:rPr>
              <w:t>(Y4)</w:t>
            </w:r>
          </w:p>
        </w:tc>
        <w:tc>
          <w:tcPr>
            <w:tcW w:w="1080" w:type="dxa"/>
            <w:vMerge w:val="restart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4860" w:type="dxa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 xml:space="preserve">1. В реализации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МП </w:t>
            </w:r>
            <w:r w:rsidRPr="00A930AA">
              <w:rPr>
                <w:rFonts w:ascii="Arial" w:hAnsi="Arial" w:cs="Arial"/>
                <w:sz w:val="24"/>
                <w:szCs w:val="24"/>
              </w:rPr>
              <w:t>планируется участие двух и более главных распорядителей средств местного бюджета</w:t>
            </w:r>
          </w:p>
        </w:tc>
        <w:tc>
          <w:tcPr>
            <w:tcW w:w="720" w:type="dxa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D3445" w:rsidRPr="00A930AA" w:rsidTr="00DA62D3">
        <w:tc>
          <w:tcPr>
            <w:tcW w:w="540" w:type="dxa"/>
            <w:vMerge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 xml:space="preserve">2. В реализации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МП </w:t>
            </w:r>
            <w:r w:rsidRPr="00A930AA">
              <w:rPr>
                <w:rFonts w:ascii="Arial" w:hAnsi="Arial" w:cs="Arial"/>
                <w:sz w:val="24"/>
                <w:szCs w:val="24"/>
              </w:rPr>
              <w:t xml:space="preserve">планируется участие двух и более структурных подразделений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Белоярского городского поселения</w:t>
            </w:r>
          </w:p>
        </w:tc>
        <w:tc>
          <w:tcPr>
            <w:tcW w:w="720" w:type="dxa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D3445" w:rsidRPr="00A930AA" w:rsidTr="00DA62D3">
        <w:tc>
          <w:tcPr>
            <w:tcW w:w="540" w:type="dxa"/>
            <w:vMerge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 xml:space="preserve">3. В реализации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МП </w:t>
            </w:r>
            <w:r w:rsidRPr="00A930AA">
              <w:rPr>
                <w:rFonts w:ascii="Arial" w:hAnsi="Arial" w:cs="Arial"/>
                <w:sz w:val="24"/>
                <w:szCs w:val="24"/>
              </w:rPr>
              <w:t xml:space="preserve">планируется участие менее двух структурных подразделений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Белоярского городского поселения</w:t>
            </w:r>
            <w:r w:rsidRPr="00A930A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D3445" w:rsidRPr="00A930AA" w:rsidTr="00DA62D3">
        <w:tc>
          <w:tcPr>
            <w:tcW w:w="540" w:type="dxa"/>
            <w:vMerge w:val="restart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160" w:type="dxa"/>
            <w:vMerge w:val="restart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Долгосрочный</w:t>
            </w:r>
          </w:p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lastRenderedPageBreak/>
              <w:t xml:space="preserve">характер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МП </w:t>
            </w:r>
            <w:r w:rsidRPr="00A930AA">
              <w:rPr>
                <w:rFonts w:ascii="Arial" w:hAnsi="Arial" w:cs="Arial"/>
                <w:sz w:val="24"/>
                <w:szCs w:val="24"/>
              </w:rPr>
              <w:t>(Y5)</w:t>
            </w:r>
          </w:p>
        </w:tc>
        <w:tc>
          <w:tcPr>
            <w:tcW w:w="1080" w:type="dxa"/>
            <w:vMerge w:val="restart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4860" w:type="dxa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lastRenderedPageBreak/>
              <w:t xml:space="preserve">1. Срок реализации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МП </w:t>
            </w:r>
            <w:r w:rsidRPr="00A930AA">
              <w:rPr>
                <w:rFonts w:ascii="Arial" w:hAnsi="Arial" w:cs="Arial"/>
                <w:sz w:val="24"/>
                <w:szCs w:val="24"/>
              </w:rPr>
              <w:t>составляет 5 и более лет</w:t>
            </w:r>
          </w:p>
        </w:tc>
        <w:tc>
          <w:tcPr>
            <w:tcW w:w="720" w:type="dxa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D3445" w:rsidRPr="00A930AA" w:rsidTr="00DA62D3">
        <w:tc>
          <w:tcPr>
            <w:tcW w:w="540" w:type="dxa"/>
            <w:vMerge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 xml:space="preserve">2. Срок реализации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МП </w:t>
            </w:r>
            <w:r w:rsidRPr="00A930AA">
              <w:rPr>
                <w:rFonts w:ascii="Arial" w:hAnsi="Arial" w:cs="Arial"/>
                <w:sz w:val="24"/>
                <w:szCs w:val="24"/>
              </w:rPr>
              <w:t>составляет от 3 до 5 лет</w:t>
            </w:r>
          </w:p>
        </w:tc>
        <w:tc>
          <w:tcPr>
            <w:tcW w:w="720" w:type="dxa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D3445" w:rsidRPr="00A930AA" w:rsidTr="00DA62D3">
        <w:tc>
          <w:tcPr>
            <w:tcW w:w="540" w:type="dxa"/>
            <w:vMerge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 xml:space="preserve">3. Срок реализации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МП </w:t>
            </w:r>
            <w:r w:rsidRPr="00A930AA">
              <w:rPr>
                <w:rFonts w:ascii="Arial" w:hAnsi="Arial" w:cs="Arial"/>
                <w:sz w:val="24"/>
                <w:szCs w:val="24"/>
              </w:rPr>
              <w:t>составляет 3 года</w:t>
            </w:r>
          </w:p>
        </w:tc>
        <w:tc>
          <w:tcPr>
            <w:tcW w:w="720" w:type="dxa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BD3445" w:rsidRDefault="00BD3445" w:rsidP="00BD3445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BD3445" w:rsidRDefault="00BD3445" w:rsidP="00BD344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  <w:sectPr w:rsidR="00BD3445">
          <w:pgSz w:w="11905" w:h="16838" w:code="9"/>
          <w:pgMar w:top="851" w:right="851" w:bottom="851" w:left="1701" w:header="720" w:footer="720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7"/>
        <w:gridCol w:w="4588"/>
      </w:tblGrid>
      <w:tr w:rsidR="00BD3445" w:rsidRPr="003A7B54" w:rsidTr="00DA62D3">
        <w:tc>
          <w:tcPr>
            <w:tcW w:w="7960" w:type="dxa"/>
            <w:vAlign w:val="center"/>
          </w:tcPr>
          <w:p w:rsidR="00BD3445" w:rsidRPr="003A7B54" w:rsidRDefault="00BD3445" w:rsidP="00DA62D3">
            <w:pPr>
              <w:suppressAutoHyphens/>
              <w:autoSpaceDE w:val="0"/>
              <w:autoSpaceDN w:val="0"/>
              <w:adjustRightInd w:val="0"/>
              <w:ind w:left="126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A7B54">
              <w:rPr>
                <w:rFonts w:ascii="Arial" w:hAnsi="Arial" w:cs="Arial"/>
                <w:sz w:val="24"/>
                <w:szCs w:val="24"/>
              </w:rPr>
              <w:lastRenderedPageBreak/>
              <w:t>Форма</w:t>
            </w:r>
          </w:p>
        </w:tc>
        <w:tc>
          <w:tcPr>
            <w:tcW w:w="7960" w:type="dxa"/>
          </w:tcPr>
          <w:p w:rsidR="00BD3445" w:rsidRPr="009E359B" w:rsidRDefault="00BD3445" w:rsidP="00DA62D3">
            <w:pPr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9E359B">
              <w:rPr>
                <w:rFonts w:ascii="Arial" w:hAnsi="Arial" w:cs="Arial"/>
              </w:rPr>
              <w:t>Приложение № 7</w:t>
            </w:r>
          </w:p>
          <w:p w:rsidR="00BD3445" w:rsidRPr="009E359B" w:rsidRDefault="00BD3445" w:rsidP="00DA62D3">
            <w:pPr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9E359B">
              <w:rPr>
                <w:rFonts w:ascii="Arial" w:hAnsi="Arial" w:cs="Arial"/>
              </w:rPr>
              <w:t>к Порядку принятия решений о разработке</w:t>
            </w:r>
          </w:p>
          <w:p w:rsidR="00BD3445" w:rsidRPr="003A7B54" w:rsidRDefault="00BD3445" w:rsidP="00DA62D3">
            <w:pPr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E359B">
              <w:rPr>
                <w:rFonts w:ascii="Arial" w:hAnsi="Arial" w:cs="Arial"/>
              </w:rPr>
              <w:t xml:space="preserve"> муниципальных </w:t>
            </w:r>
            <w:proofErr w:type="gramStart"/>
            <w:r w:rsidRPr="009E359B">
              <w:rPr>
                <w:rFonts w:ascii="Arial" w:hAnsi="Arial" w:cs="Arial"/>
              </w:rPr>
              <w:t>программ,  их</w:t>
            </w:r>
            <w:proofErr w:type="gramEnd"/>
            <w:r w:rsidRPr="009E359B">
              <w:rPr>
                <w:rFonts w:ascii="Arial" w:hAnsi="Arial" w:cs="Arial"/>
              </w:rPr>
              <w:t xml:space="preserve"> формирования и реализации на территории  муниципального образования «Белоярское городское поселение»</w:t>
            </w:r>
            <w:r w:rsidRPr="003A7B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BD3445" w:rsidRPr="003A7B54" w:rsidRDefault="00BD3445" w:rsidP="00BD344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BD3445" w:rsidRPr="003A7B54" w:rsidRDefault="00BD3445" w:rsidP="00BD344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7B54">
        <w:rPr>
          <w:rFonts w:ascii="Arial" w:hAnsi="Arial" w:cs="Arial"/>
          <w:sz w:val="24"/>
          <w:szCs w:val="24"/>
        </w:rPr>
        <w:t>ЕЖЕКВАРТАЛЬНЫЙ ОТЧЕТ</w:t>
      </w:r>
    </w:p>
    <w:p w:rsidR="00BD3445" w:rsidRPr="003A7B54" w:rsidRDefault="00BD3445" w:rsidP="00BD344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7B54">
        <w:rPr>
          <w:rFonts w:ascii="Arial" w:hAnsi="Arial" w:cs="Arial"/>
          <w:sz w:val="24"/>
          <w:szCs w:val="24"/>
        </w:rPr>
        <w:t xml:space="preserve">по исполнению </w:t>
      </w:r>
      <w:r>
        <w:rPr>
          <w:rFonts w:ascii="Arial" w:hAnsi="Arial" w:cs="Arial"/>
          <w:sz w:val="24"/>
          <w:szCs w:val="24"/>
        </w:rPr>
        <w:t>муниципальной</w:t>
      </w:r>
      <w:r w:rsidRPr="003A7B54">
        <w:rPr>
          <w:rFonts w:ascii="Arial" w:hAnsi="Arial" w:cs="Arial"/>
          <w:sz w:val="24"/>
          <w:szCs w:val="24"/>
        </w:rPr>
        <w:t xml:space="preserve"> программы</w:t>
      </w:r>
    </w:p>
    <w:p w:rsidR="00BD3445" w:rsidRPr="003A7B54" w:rsidRDefault="00BD3445" w:rsidP="00BD344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BD3445" w:rsidRPr="003A7B54" w:rsidRDefault="00BD3445" w:rsidP="00BD344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7B54">
        <w:rPr>
          <w:rFonts w:ascii="Arial" w:hAnsi="Arial" w:cs="Arial"/>
          <w:sz w:val="24"/>
          <w:szCs w:val="24"/>
        </w:rPr>
        <w:t>"________________________________________________________"</w:t>
      </w:r>
    </w:p>
    <w:p w:rsidR="00BD3445" w:rsidRPr="003A7B54" w:rsidRDefault="00BD3445" w:rsidP="00BD344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7B54">
        <w:rPr>
          <w:rFonts w:ascii="Arial" w:hAnsi="Arial" w:cs="Arial"/>
          <w:sz w:val="24"/>
          <w:szCs w:val="24"/>
        </w:rPr>
        <w:t>(наименование программы)</w:t>
      </w:r>
    </w:p>
    <w:p w:rsidR="00BD3445" w:rsidRPr="003A7B54" w:rsidRDefault="00BD3445" w:rsidP="00BD344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7B54">
        <w:rPr>
          <w:rFonts w:ascii="Arial" w:hAnsi="Arial" w:cs="Arial"/>
          <w:sz w:val="24"/>
          <w:szCs w:val="24"/>
        </w:rPr>
        <w:t>за __________________________</w:t>
      </w:r>
    </w:p>
    <w:p w:rsidR="00BD3445" w:rsidRPr="003A7B54" w:rsidRDefault="00BD3445" w:rsidP="00BD344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7B54">
        <w:rPr>
          <w:rFonts w:ascii="Arial" w:hAnsi="Arial" w:cs="Arial"/>
          <w:sz w:val="24"/>
          <w:szCs w:val="24"/>
        </w:rPr>
        <w:t>период</w:t>
      </w:r>
    </w:p>
    <w:p w:rsidR="00BD3445" w:rsidRPr="003A7B54" w:rsidRDefault="00BD3445" w:rsidP="00BD344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7B54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BD3445" w:rsidRPr="003A7B54" w:rsidRDefault="00BD3445" w:rsidP="00BD344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7B54">
        <w:rPr>
          <w:rFonts w:ascii="Arial" w:hAnsi="Arial" w:cs="Arial"/>
          <w:sz w:val="24"/>
          <w:szCs w:val="24"/>
        </w:rPr>
        <w:t>(куратор согласно паспорту программы)</w:t>
      </w:r>
    </w:p>
    <w:p w:rsidR="00BD3445" w:rsidRPr="003A7B54" w:rsidRDefault="00BD3445" w:rsidP="00BD3445">
      <w:pPr>
        <w:pStyle w:val="ConsPlusNonformat"/>
        <w:rPr>
          <w:rFonts w:ascii="Arial" w:hAnsi="Arial" w:cs="Arial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992"/>
        <w:gridCol w:w="992"/>
        <w:gridCol w:w="567"/>
        <w:gridCol w:w="850"/>
        <w:gridCol w:w="710"/>
        <w:gridCol w:w="850"/>
        <w:gridCol w:w="709"/>
        <w:gridCol w:w="709"/>
        <w:gridCol w:w="708"/>
        <w:gridCol w:w="709"/>
        <w:gridCol w:w="1134"/>
      </w:tblGrid>
      <w:tr w:rsidR="00BD3445" w:rsidRPr="003A7B54" w:rsidTr="00DA62D3">
        <w:tc>
          <w:tcPr>
            <w:tcW w:w="846" w:type="dxa"/>
            <w:vMerge w:val="restart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3A7B54"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r w:rsidRPr="003A7B54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BD3445" w:rsidRPr="003A7B54" w:rsidRDefault="00BD3445" w:rsidP="00DA62D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B54">
              <w:rPr>
                <w:rFonts w:ascii="Arial" w:hAnsi="Arial" w:cs="Arial"/>
                <w:sz w:val="24"/>
                <w:szCs w:val="24"/>
              </w:rPr>
              <w:t>Мероприятия по программе</w:t>
            </w:r>
          </w:p>
        </w:tc>
        <w:tc>
          <w:tcPr>
            <w:tcW w:w="992" w:type="dxa"/>
            <w:vMerge w:val="restart"/>
            <w:vAlign w:val="center"/>
          </w:tcPr>
          <w:p w:rsidR="00BD3445" w:rsidRPr="003A7B54" w:rsidRDefault="00BD3445" w:rsidP="00DA62D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B54">
              <w:rPr>
                <w:rFonts w:ascii="Arial" w:hAnsi="Arial" w:cs="Arial"/>
                <w:sz w:val="24"/>
                <w:szCs w:val="24"/>
              </w:rPr>
              <w:t>Распорядитель средств (бюджетополучатель)</w:t>
            </w:r>
          </w:p>
          <w:p w:rsidR="00BD3445" w:rsidRPr="003A7B54" w:rsidRDefault="00BD3445" w:rsidP="00DA62D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vAlign w:val="center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3A7B54">
              <w:rPr>
                <w:rFonts w:ascii="Arial" w:hAnsi="Arial" w:cs="Arial"/>
                <w:sz w:val="24"/>
                <w:szCs w:val="24"/>
              </w:rPr>
              <w:t xml:space="preserve">Предусмотрено программой на год, </w:t>
            </w:r>
            <w:proofErr w:type="spellStart"/>
            <w:r w:rsidRPr="003A7B54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3A7B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4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3A7B54">
              <w:rPr>
                <w:rFonts w:ascii="Arial" w:hAnsi="Arial" w:cs="Arial"/>
                <w:sz w:val="24"/>
                <w:szCs w:val="24"/>
              </w:rPr>
              <w:t xml:space="preserve">Предусмотрено бюджетом на год, </w:t>
            </w:r>
            <w:proofErr w:type="spellStart"/>
            <w:r w:rsidRPr="003A7B54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3A7B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D3445" w:rsidRPr="003A7B54" w:rsidTr="00DA62D3">
        <w:tc>
          <w:tcPr>
            <w:tcW w:w="846" w:type="dxa"/>
            <w:vMerge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D3445" w:rsidRPr="003A7B54" w:rsidRDefault="00BD3445" w:rsidP="00DA62D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B5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119" w:type="dxa"/>
            <w:gridSpan w:val="4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3A7B54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3A7B54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3A7B54">
              <w:rPr>
                <w:rFonts w:ascii="Arial" w:hAnsi="Arial" w:cs="Arial"/>
                <w:sz w:val="24"/>
                <w:szCs w:val="24"/>
              </w:rPr>
              <w:t xml:space="preserve">. по источникам </w:t>
            </w:r>
          </w:p>
        </w:tc>
        <w:tc>
          <w:tcPr>
            <w:tcW w:w="709" w:type="dxa"/>
            <w:vMerge w:val="restart"/>
            <w:vAlign w:val="center"/>
          </w:tcPr>
          <w:p w:rsidR="00BD3445" w:rsidRPr="003A7B54" w:rsidRDefault="00BD3445" w:rsidP="00DA62D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B5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gridSpan w:val="3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3A7B54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3A7B54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3A7B54">
              <w:rPr>
                <w:rFonts w:ascii="Arial" w:hAnsi="Arial" w:cs="Arial"/>
                <w:sz w:val="24"/>
                <w:szCs w:val="24"/>
              </w:rPr>
              <w:t>. по источникам</w:t>
            </w:r>
          </w:p>
        </w:tc>
      </w:tr>
      <w:tr w:rsidR="00BD3445" w:rsidRPr="003A7B54" w:rsidTr="00DA62D3">
        <w:tc>
          <w:tcPr>
            <w:tcW w:w="846" w:type="dxa"/>
            <w:vMerge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7B54">
              <w:rPr>
                <w:rFonts w:ascii="Arial" w:hAnsi="Arial" w:cs="Arial"/>
                <w:sz w:val="24"/>
                <w:szCs w:val="24"/>
              </w:rPr>
              <w:t>Фед</w:t>
            </w:r>
            <w:proofErr w:type="spellEnd"/>
            <w:r w:rsidRPr="003A7B5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3A7B54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710" w:type="dxa"/>
            <w:vAlign w:val="center"/>
          </w:tcPr>
          <w:p w:rsidR="00BD3445" w:rsidRPr="003A7B54" w:rsidRDefault="00BD3445" w:rsidP="00DA62D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B54">
              <w:rPr>
                <w:rFonts w:ascii="Arial" w:hAnsi="Arial" w:cs="Arial"/>
                <w:sz w:val="24"/>
                <w:szCs w:val="24"/>
              </w:rPr>
              <w:t>бюджет Томской области</w:t>
            </w:r>
          </w:p>
        </w:tc>
        <w:tc>
          <w:tcPr>
            <w:tcW w:w="850" w:type="dxa"/>
            <w:vAlign w:val="center"/>
          </w:tcPr>
          <w:p w:rsidR="00BD3445" w:rsidRPr="003A7B54" w:rsidRDefault="00BD3445" w:rsidP="00DA62D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B5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vAlign w:val="center"/>
          </w:tcPr>
          <w:p w:rsidR="00BD3445" w:rsidRPr="003A7B54" w:rsidRDefault="00BD3445" w:rsidP="00DA62D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B54">
              <w:rPr>
                <w:rFonts w:ascii="Arial" w:hAnsi="Arial" w:cs="Arial"/>
                <w:sz w:val="24"/>
                <w:szCs w:val="24"/>
              </w:rPr>
              <w:t>внебюджетные</w:t>
            </w:r>
          </w:p>
        </w:tc>
        <w:tc>
          <w:tcPr>
            <w:tcW w:w="709" w:type="dxa"/>
            <w:vMerge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7B54">
              <w:rPr>
                <w:rFonts w:ascii="Arial" w:hAnsi="Arial" w:cs="Arial"/>
                <w:sz w:val="24"/>
                <w:szCs w:val="24"/>
              </w:rPr>
              <w:t>фед.бюджет</w:t>
            </w:r>
            <w:proofErr w:type="spellEnd"/>
          </w:p>
        </w:tc>
        <w:tc>
          <w:tcPr>
            <w:tcW w:w="709" w:type="dxa"/>
            <w:vAlign w:val="center"/>
          </w:tcPr>
          <w:p w:rsidR="00BD3445" w:rsidRPr="003A7B54" w:rsidRDefault="00BD3445" w:rsidP="00DA62D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B54">
              <w:rPr>
                <w:rFonts w:ascii="Arial" w:hAnsi="Arial" w:cs="Arial"/>
                <w:sz w:val="24"/>
                <w:szCs w:val="24"/>
              </w:rPr>
              <w:t>бюджет Томской области</w:t>
            </w:r>
          </w:p>
        </w:tc>
        <w:tc>
          <w:tcPr>
            <w:tcW w:w="1134" w:type="dxa"/>
            <w:vAlign w:val="center"/>
          </w:tcPr>
          <w:p w:rsidR="00BD3445" w:rsidRPr="003A7B54" w:rsidRDefault="00BD3445" w:rsidP="00DA62D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B5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</w:tr>
      <w:tr w:rsidR="00BD3445" w:rsidRPr="003A7B54" w:rsidTr="00DA62D3">
        <w:tc>
          <w:tcPr>
            <w:tcW w:w="846" w:type="dxa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445" w:rsidRPr="003A7B54" w:rsidTr="00DA62D3">
        <w:tc>
          <w:tcPr>
            <w:tcW w:w="846" w:type="dxa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445" w:rsidRPr="003A7B54" w:rsidTr="00DA62D3">
        <w:tc>
          <w:tcPr>
            <w:tcW w:w="846" w:type="dxa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445" w:rsidRPr="003A7B54" w:rsidTr="00DA62D3">
        <w:tc>
          <w:tcPr>
            <w:tcW w:w="846" w:type="dxa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3A7B54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3445" w:rsidRPr="003A7B54" w:rsidRDefault="00BD3445" w:rsidP="00BD3445">
      <w:pPr>
        <w:pStyle w:val="ConsPlusNonformat"/>
        <w:rPr>
          <w:rFonts w:ascii="Arial" w:hAnsi="Arial" w:cs="Arial"/>
          <w:sz w:val="24"/>
          <w:szCs w:val="24"/>
        </w:rPr>
      </w:pPr>
    </w:p>
    <w:p w:rsidR="00BD3445" w:rsidRDefault="00BD3445" w:rsidP="00BD3445">
      <w:pPr>
        <w:pStyle w:val="ConsPlusNonformat"/>
        <w:rPr>
          <w:rFonts w:ascii="Arial" w:hAnsi="Arial" w:cs="Arial"/>
          <w:sz w:val="24"/>
          <w:szCs w:val="24"/>
        </w:rPr>
      </w:pPr>
    </w:p>
    <w:p w:rsidR="00BD3445" w:rsidRDefault="00BD3445" w:rsidP="00BD3445">
      <w:pPr>
        <w:pStyle w:val="ConsPlusNonformat"/>
        <w:rPr>
          <w:rFonts w:ascii="Arial" w:hAnsi="Arial" w:cs="Arial"/>
          <w:sz w:val="24"/>
          <w:szCs w:val="24"/>
        </w:rPr>
      </w:pPr>
    </w:p>
    <w:p w:rsidR="00BD3445" w:rsidRDefault="00BD3445" w:rsidP="00BD3445">
      <w:pPr>
        <w:pStyle w:val="ConsPlusNonformat"/>
        <w:rPr>
          <w:rFonts w:ascii="Arial" w:hAnsi="Arial" w:cs="Arial"/>
          <w:sz w:val="24"/>
          <w:szCs w:val="24"/>
        </w:rPr>
      </w:pPr>
    </w:p>
    <w:p w:rsidR="00BD3445" w:rsidRDefault="00BD3445" w:rsidP="00BD3445">
      <w:pPr>
        <w:pStyle w:val="ConsPlusNonformat"/>
        <w:rPr>
          <w:rFonts w:ascii="Arial" w:hAnsi="Arial" w:cs="Arial"/>
          <w:sz w:val="24"/>
          <w:szCs w:val="24"/>
        </w:rPr>
      </w:pPr>
    </w:p>
    <w:p w:rsidR="00BD3445" w:rsidRDefault="00BD3445" w:rsidP="00BD3445">
      <w:pPr>
        <w:pStyle w:val="ConsPlusNonformat"/>
        <w:rPr>
          <w:rFonts w:ascii="Arial" w:hAnsi="Arial" w:cs="Arial"/>
          <w:sz w:val="24"/>
          <w:szCs w:val="24"/>
        </w:rPr>
      </w:pPr>
    </w:p>
    <w:p w:rsidR="00BD3445" w:rsidRDefault="00BD3445" w:rsidP="00BD3445">
      <w:pPr>
        <w:pStyle w:val="ConsPlusNonformat"/>
        <w:rPr>
          <w:rFonts w:ascii="Arial" w:hAnsi="Arial" w:cs="Arial"/>
          <w:sz w:val="24"/>
          <w:szCs w:val="24"/>
        </w:rPr>
      </w:pPr>
    </w:p>
    <w:p w:rsidR="00BD3445" w:rsidRDefault="00BD3445" w:rsidP="00BD3445">
      <w:pPr>
        <w:pStyle w:val="ConsPlusNonformat"/>
        <w:rPr>
          <w:rFonts w:ascii="Arial" w:hAnsi="Arial" w:cs="Arial"/>
          <w:sz w:val="24"/>
          <w:szCs w:val="24"/>
        </w:rPr>
      </w:pPr>
    </w:p>
    <w:p w:rsidR="00BD3445" w:rsidRDefault="00BD3445" w:rsidP="00BD3445">
      <w:pPr>
        <w:pStyle w:val="ConsPlusNonformat"/>
        <w:rPr>
          <w:rFonts w:ascii="Arial" w:hAnsi="Arial" w:cs="Arial"/>
          <w:sz w:val="24"/>
          <w:szCs w:val="24"/>
        </w:rPr>
      </w:pPr>
    </w:p>
    <w:p w:rsidR="00BD3445" w:rsidRPr="003A7B54" w:rsidRDefault="00BD3445" w:rsidP="00BD3445">
      <w:pPr>
        <w:pStyle w:val="ConsPlusNonformat"/>
        <w:rPr>
          <w:rFonts w:ascii="Arial" w:hAnsi="Arial" w:cs="Arial"/>
          <w:sz w:val="24"/>
          <w:szCs w:val="24"/>
        </w:rPr>
      </w:pPr>
      <w:r w:rsidRPr="003A7B54">
        <w:rPr>
          <w:rFonts w:ascii="Arial" w:hAnsi="Arial" w:cs="Arial"/>
          <w:sz w:val="24"/>
          <w:szCs w:val="24"/>
        </w:rPr>
        <w:t xml:space="preserve">Продолжение таблицы </w:t>
      </w:r>
    </w:p>
    <w:p w:rsidR="00BD3445" w:rsidRPr="003A7B54" w:rsidRDefault="00BD3445" w:rsidP="00BD3445">
      <w:pPr>
        <w:pStyle w:val="ConsPlusNonformat"/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98"/>
        <w:gridCol w:w="992"/>
        <w:gridCol w:w="454"/>
        <w:gridCol w:w="709"/>
        <w:gridCol w:w="850"/>
        <w:gridCol w:w="993"/>
        <w:gridCol w:w="283"/>
        <w:gridCol w:w="425"/>
        <w:gridCol w:w="141"/>
        <w:gridCol w:w="426"/>
        <w:gridCol w:w="426"/>
        <w:gridCol w:w="850"/>
        <w:gridCol w:w="851"/>
        <w:gridCol w:w="708"/>
        <w:gridCol w:w="714"/>
      </w:tblGrid>
      <w:tr w:rsidR="00BD3445" w:rsidRPr="003A7B54" w:rsidTr="007E3847">
        <w:tc>
          <w:tcPr>
            <w:tcW w:w="2972" w:type="dxa"/>
            <w:gridSpan w:val="4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3A7B54">
              <w:rPr>
                <w:rFonts w:ascii="Arial" w:hAnsi="Arial" w:cs="Arial"/>
                <w:sz w:val="24"/>
                <w:szCs w:val="24"/>
              </w:rPr>
              <w:t xml:space="preserve">Кассовый план с начала года, </w:t>
            </w:r>
            <w:proofErr w:type="spellStart"/>
            <w:r w:rsidRPr="003A7B54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3A7B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4"/>
            <w:vAlign w:val="center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3A7B54">
              <w:rPr>
                <w:rFonts w:ascii="Arial" w:hAnsi="Arial" w:cs="Arial"/>
                <w:sz w:val="24"/>
                <w:szCs w:val="24"/>
              </w:rPr>
              <w:t xml:space="preserve">Фактическое финансирование мероприятий с начала года, </w:t>
            </w:r>
            <w:proofErr w:type="spellStart"/>
            <w:r w:rsidRPr="003A7B54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3A7B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41" w:type="dxa"/>
            <w:gridSpan w:val="8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3A7B54">
              <w:rPr>
                <w:rFonts w:ascii="Arial" w:hAnsi="Arial" w:cs="Arial"/>
                <w:sz w:val="24"/>
                <w:szCs w:val="24"/>
              </w:rPr>
              <w:t xml:space="preserve">Реализация мероприятий с начала года, </w:t>
            </w:r>
            <w:proofErr w:type="spellStart"/>
            <w:r w:rsidRPr="003A7B54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3A7B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D3445" w:rsidRPr="003A7B54" w:rsidTr="007E3847">
        <w:tc>
          <w:tcPr>
            <w:tcW w:w="828" w:type="dxa"/>
            <w:vMerge w:val="restart"/>
            <w:vAlign w:val="center"/>
          </w:tcPr>
          <w:p w:rsidR="00BD3445" w:rsidRPr="003A7B54" w:rsidRDefault="00BD3445" w:rsidP="00DA62D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B54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44" w:type="dxa"/>
            <w:gridSpan w:val="3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3A7B54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3A7B54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3A7B54">
              <w:rPr>
                <w:rFonts w:ascii="Arial" w:hAnsi="Arial" w:cs="Arial"/>
                <w:sz w:val="24"/>
                <w:szCs w:val="24"/>
              </w:rPr>
              <w:t>. по источникам</w:t>
            </w:r>
          </w:p>
        </w:tc>
        <w:tc>
          <w:tcPr>
            <w:tcW w:w="709" w:type="dxa"/>
            <w:vMerge w:val="restart"/>
            <w:vAlign w:val="center"/>
          </w:tcPr>
          <w:p w:rsidR="00BD3445" w:rsidRPr="003A7B54" w:rsidRDefault="00BD3445" w:rsidP="00DA62D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B5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gridSpan w:val="3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3A7B54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3A7B54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3A7B54">
              <w:rPr>
                <w:rFonts w:ascii="Arial" w:hAnsi="Arial" w:cs="Arial"/>
                <w:sz w:val="24"/>
                <w:szCs w:val="24"/>
              </w:rPr>
              <w:t>. по источникам</w:t>
            </w:r>
          </w:p>
        </w:tc>
        <w:tc>
          <w:tcPr>
            <w:tcW w:w="566" w:type="dxa"/>
            <w:gridSpan w:val="2"/>
            <w:vAlign w:val="center"/>
          </w:tcPr>
          <w:p w:rsidR="00BD3445" w:rsidRPr="003A7B54" w:rsidRDefault="00BD3445" w:rsidP="00DA62D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B5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975" w:type="dxa"/>
            <w:gridSpan w:val="6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3A7B54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3A7B54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3A7B54">
              <w:rPr>
                <w:rFonts w:ascii="Arial" w:hAnsi="Arial" w:cs="Arial"/>
                <w:sz w:val="24"/>
                <w:szCs w:val="24"/>
              </w:rPr>
              <w:t>. по источникам</w:t>
            </w:r>
          </w:p>
        </w:tc>
      </w:tr>
      <w:tr w:rsidR="00BD3445" w:rsidRPr="003A7B54" w:rsidTr="007E3847">
        <w:tc>
          <w:tcPr>
            <w:tcW w:w="828" w:type="dxa"/>
            <w:vMerge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dxa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7B54">
              <w:rPr>
                <w:rFonts w:ascii="Arial" w:hAnsi="Arial" w:cs="Arial"/>
                <w:sz w:val="24"/>
                <w:szCs w:val="24"/>
              </w:rPr>
              <w:t>Фед</w:t>
            </w:r>
            <w:proofErr w:type="spellEnd"/>
            <w:r w:rsidRPr="003A7B54">
              <w:rPr>
                <w:rFonts w:ascii="Arial" w:hAnsi="Arial" w:cs="Arial"/>
                <w:sz w:val="24"/>
                <w:szCs w:val="24"/>
              </w:rPr>
              <w:t>. бюджет</w:t>
            </w:r>
          </w:p>
        </w:tc>
        <w:tc>
          <w:tcPr>
            <w:tcW w:w="992" w:type="dxa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3A7B54">
              <w:rPr>
                <w:rFonts w:ascii="Arial" w:hAnsi="Arial" w:cs="Arial"/>
                <w:sz w:val="24"/>
                <w:szCs w:val="24"/>
              </w:rPr>
              <w:t xml:space="preserve">бюджет Томской области </w:t>
            </w:r>
          </w:p>
        </w:tc>
        <w:tc>
          <w:tcPr>
            <w:tcW w:w="454" w:type="dxa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3A7B5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vMerge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7B54">
              <w:rPr>
                <w:rFonts w:ascii="Arial" w:hAnsi="Arial" w:cs="Arial"/>
                <w:sz w:val="24"/>
                <w:szCs w:val="24"/>
              </w:rPr>
              <w:t>Фед</w:t>
            </w:r>
            <w:proofErr w:type="spellEnd"/>
            <w:r w:rsidRPr="003A7B54">
              <w:rPr>
                <w:rFonts w:ascii="Arial" w:hAnsi="Arial" w:cs="Arial"/>
                <w:sz w:val="24"/>
                <w:szCs w:val="24"/>
              </w:rPr>
              <w:t>. бюджет</w:t>
            </w:r>
          </w:p>
        </w:tc>
        <w:tc>
          <w:tcPr>
            <w:tcW w:w="993" w:type="dxa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3A7B54">
              <w:rPr>
                <w:rFonts w:ascii="Arial" w:hAnsi="Arial" w:cs="Arial"/>
                <w:sz w:val="24"/>
                <w:szCs w:val="24"/>
              </w:rPr>
              <w:t xml:space="preserve">бюджет Томской области </w:t>
            </w:r>
          </w:p>
        </w:tc>
        <w:tc>
          <w:tcPr>
            <w:tcW w:w="708" w:type="dxa"/>
            <w:gridSpan w:val="2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3A7B5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567" w:type="dxa"/>
            <w:gridSpan w:val="2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3A7B54">
              <w:rPr>
                <w:rFonts w:ascii="Arial" w:hAnsi="Arial" w:cs="Arial"/>
                <w:sz w:val="24"/>
                <w:szCs w:val="24"/>
              </w:rPr>
              <w:t xml:space="preserve">внебюджетные </w:t>
            </w:r>
          </w:p>
        </w:tc>
        <w:tc>
          <w:tcPr>
            <w:tcW w:w="426" w:type="dxa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7B54">
              <w:rPr>
                <w:rFonts w:ascii="Arial" w:hAnsi="Arial" w:cs="Arial"/>
                <w:sz w:val="24"/>
                <w:szCs w:val="24"/>
              </w:rPr>
              <w:t>Фед</w:t>
            </w:r>
            <w:proofErr w:type="spellEnd"/>
            <w:r w:rsidRPr="003A7B54">
              <w:rPr>
                <w:rFonts w:ascii="Arial" w:hAnsi="Arial" w:cs="Arial"/>
                <w:sz w:val="24"/>
                <w:szCs w:val="24"/>
              </w:rPr>
              <w:t>. бюджет</w:t>
            </w:r>
          </w:p>
        </w:tc>
        <w:tc>
          <w:tcPr>
            <w:tcW w:w="851" w:type="dxa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3A7B54">
              <w:rPr>
                <w:rFonts w:ascii="Arial" w:hAnsi="Arial" w:cs="Arial"/>
                <w:sz w:val="24"/>
                <w:szCs w:val="24"/>
              </w:rPr>
              <w:t xml:space="preserve">бюджет Томской области </w:t>
            </w:r>
          </w:p>
        </w:tc>
        <w:tc>
          <w:tcPr>
            <w:tcW w:w="708" w:type="dxa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3A7B5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714" w:type="dxa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3A7B54">
              <w:rPr>
                <w:rFonts w:ascii="Arial" w:hAnsi="Arial" w:cs="Arial"/>
                <w:sz w:val="24"/>
                <w:szCs w:val="24"/>
              </w:rPr>
              <w:t xml:space="preserve">внебюджетные </w:t>
            </w:r>
          </w:p>
        </w:tc>
      </w:tr>
      <w:tr w:rsidR="00BD3445" w:rsidRPr="003A7B54" w:rsidTr="007E3847">
        <w:tc>
          <w:tcPr>
            <w:tcW w:w="828" w:type="dxa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dxa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</w:tcPr>
          <w:p w:rsidR="00BD3445" w:rsidRPr="003A7B54" w:rsidRDefault="00BD3445" w:rsidP="00DA62D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3445" w:rsidRPr="003A7B54" w:rsidRDefault="00BD3445" w:rsidP="00BD3445">
      <w:pPr>
        <w:pStyle w:val="ConsPlusNonformat"/>
        <w:rPr>
          <w:rFonts w:ascii="Arial" w:hAnsi="Arial" w:cs="Arial"/>
          <w:sz w:val="24"/>
          <w:szCs w:val="24"/>
        </w:rPr>
      </w:pPr>
    </w:p>
    <w:p w:rsidR="00BD3445" w:rsidRPr="003A7B54" w:rsidRDefault="00BD3445" w:rsidP="00BD3445">
      <w:pPr>
        <w:pStyle w:val="ConsPlusNonformat"/>
        <w:rPr>
          <w:rFonts w:ascii="Arial" w:hAnsi="Arial" w:cs="Arial"/>
          <w:sz w:val="24"/>
          <w:szCs w:val="24"/>
        </w:rPr>
      </w:pPr>
      <w:r w:rsidRPr="003A7B54">
        <w:rPr>
          <w:rFonts w:ascii="Arial" w:hAnsi="Arial" w:cs="Arial"/>
          <w:sz w:val="24"/>
          <w:szCs w:val="24"/>
        </w:rPr>
        <w:t xml:space="preserve">    Руководитель _______________________________________________</w:t>
      </w:r>
    </w:p>
    <w:p w:rsidR="00BD3445" w:rsidRPr="003A7B54" w:rsidRDefault="00BD3445" w:rsidP="00BD3445">
      <w:pPr>
        <w:pStyle w:val="ConsPlusNonformat"/>
        <w:rPr>
          <w:rFonts w:ascii="Arial" w:hAnsi="Arial" w:cs="Arial"/>
          <w:sz w:val="24"/>
          <w:szCs w:val="24"/>
        </w:rPr>
      </w:pPr>
      <w:r w:rsidRPr="003A7B54">
        <w:rPr>
          <w:rFonts w:ascii="Arial" w:hAnsi="Arial" w:cs="Arial"/>
          <w:sz w:val="24"/>
          <w:szCs w:val="24"/>
        </w:rPr>
        <w:t xml:space="preserve">                       подпись                    Ф.И.О.</w:t>
      </w:r>
    </w:p>
    <w:p w:rsidR="00BD3445" w:rsidRPr="003A7B54" w:rsidRDefault="00BD3445" w:rsidP="00BD3445">
      <w:pPr>
        <w:pStyle w:val="ConsPlusNonformat"/>
        <w:rPr>
          <w:rFonts w:ascii="Arial" w:hAnsi="Arial" w:cs="Arial"/>
          <w:sz w:val="24"/>
          <w:szCs w:val="24"/>
        </w:rPr>
      </w:pPr>
    </w:p>
    <w:p w:rsidR="00BD3445" w:rsidRPr="003A7B54" w:rsidRDefault="00BD3445" w:rsidP="00BD3445">
      <w:pPr>
        <w:pStyle w:val="ConsPlusNonformat"/>
        <w:rPr>
          <w:rFonts w:ascii="Arial" w:hAnsi="Arial" w:cs="Arial"/>
          <w:sz w:val="24"/>
          <w:szCs w:val="24"/>
        </w:rPr>
      </w:pPr>
      <w:r w:rsidRPr="003A7B54">
        <w:rPr>
          <w:rFonts w:ascii="Arial" w:hAnsi="Arial" w:cs="Arial"/>
          <w:sz w:val="24"/>
          <w:szCs w:val="24"/>
        </w:rPr>
        <w:t xml:space="preserve">    Исполнитель ________________________________________________</w:t>
      </w:r>
    </w:p>
    <w:p w:rsidR="00BD3445" w:rsidRPr="003A7B54" w:rsidRDefault="00BD3445" w:rsidP="00BD3445">
      <w:pPr>
        <w:pStyle w:val="ConsPlusNonformat"/>
        <w:rPr>
          <w:rFonts w:ascii="Arial" w:hAnsi="Arial" w:cs="Arial"/>
          <w:sz w:val="24"/>
          <w:szCs w:val="24"/>
        </w:rPr>
      </w:pPr>
      <w:r w:rsidRPr="003A7B54">
        <w:rPr>
          <w:rFonts w:ascii="Arial" w:hAnsi="Arial" w:cs="Arial"/>
          <w:sz w:val="24"/>
          <w:szCs w:val="24"/>
        </w:rPr>
        <w:t xml:space="preserve">                       подпись                    Ф.И.О.</w:t>
      </w:r>
    </w:p>
    <w:p w:rsidR="00BD3445" w:rsidRPr="003A7B54" w:rsidRDefault="00BD3445" w:rsidP="00BD3445">
      <w:pPr>
        <w:pStyle w:val="ConsPlusNonformat"/>
        <w:rPr>
          <w:rFonts w:ascii="Arial" w:hAnsi="Arial" w:cs="Arial"/>
          <w:sz w:val="24"/>
          <w:szCs w:val="24"/>
        </w:rPr>
      </w:pPr>
    </w:p>
    <w:p w:rsidR="00BD3445" w:rsidRPr="003A7B54" w:rsidRDefault="00BD3445" w:rsidP="00BD3445">
      <w:pPr>
        <w:pStyle w:val="ConsPlusNonformat"/>
        <w:rPr>
          <w:rFonts w:ascii="Arial" w:hAnsi="Arial" w:cs="Arial"/>
          <w:sz w:val="24"/>
          <w:szCs w:val="24"/>
        </w:rPr>
      </w:pPr>
      <w:r w:rsidRPr="003A7B54">
        <w:rPr>
          <w:rFonts w:ascii="Arial" w:hAnsi="Arial" w:cs="Arial"/>
          <w:sz w:val="24"/>
          <w:szCs w:val="24"/>
        </w:rPr>
        <w:t xml:space="preserve">    Контактный N телефона __________________</w:t>
      </w:r>
    </w:p>
    <w:p w:rsidR="00BD3445" w:rsidRPr="003A7B54" w:rsidRDefault="00BD3445" w:rsidP="00BD3445">
      <w:pPr>
        <w:pStyle w:val="ConsPlusNonformat"/>
        <w:rPr>
          <w:rFonts w:ascii="Arial" w:hAnsi="Arial" w:cs="Arial"/>
          <w:sz w:val="24"/>
          <w:szCs w:val="24"/>
        </w:rPr>
      </w:pPr>
    </w:p>
    <w:p w:rsidR="00BD3445" w:rsidRPr="003A7B54" w:rsidRDefault="00BD3445" w:rsidP="00BD3445">
      <w:pPr>
        <w:pStyle w:val="ConsPlusNonformat"/>
        <w:rPr>
          <w:rFonts w:ascii="Arial" w:hAnsi="Arial" w:cs="Arial"/>
          <w:sz w:val="24"/>
          <w:szCs w:val="24"/>
        </w:rPr>
      </w:pPr>
    </w:p>
    <w:p w:rsidR="00BD3445" w:rsidRPr="003A7B54" w:rsidRDefault="00BD3445" w:rsidP="00BD3445">
      <w:pPr>
        <w:pStyle w:val="ConsPlusNonformat"/>
        <w:rPr>
          <w:rFonts w:ascii="Arial" w:hAnsi="Arial" w:cs="Arial"/>
          <w:sz w:val="24"/>
          <w:szCs w:val="24"/>
        </w:rPr>
      </w:pPr>
      <w:r w:rsidRPr="003A7B54">
        <w:rPr>
          <w:rFonts w:ascii="Arial" w:hAnsi="Arial" w:cs="Arial"/>
          <w:sz w:val="24"/>
          <w:szCs w:val="24"/>
        </w:rPr>
        <w:t xml:space="preserve">   </w:t>
      </w:r>
    </w:p>
    <w:p w:rsidR="00BD3445" w:rsidRPr="003A7B54" w:rsidRDefault="00BD3445" w:rsidP="00BD3445">
      <w:pPr>
        <w:pStyle w:val="ConsPlusNonformat"/>
        <w:rPr>
          <w:rFonts w:ascii="Arial" w:hAnsi="Arial" w:cs="Arial"/>
          <w:sz w:val="24"/>
          <w:szCs w:val="24"/>
        </w:rPr>
      </w:pPr>
      <w:r w:rsidRPr="003A7B54">
        <w:rPr>
          <w:rFonts w:ascii="Arial" w:hAnsi="Arial" w:cs="Arial"/>
          <w:sz w:val="24"/>
          <w:szCs w:val="24"/>
        </w:rPr>
        <w:t xml:space="preserve"> </w:t>
      </w:r>
    </w:p>
    <w:p w:rsidR="00BD3445" w:rsidRPr="003A7B54" w:rsidRDefault="00BD3445" w:rsidP="00BD3445">
      <w:pPr>
        <w:pStyle w:val="ConsPlusNonformat"/>
        <w:rPr>
          <w:rFonts w:ascii="Arial" w:hAnsi="Arial" w:cs="Arial"/>
          <w:sz w:val="24"/>
          <w:szCs w:val="24"/>
        </w:rPr>
      </w:pPr>
      <w:r w:rsidRPr="003A7B54">
        <w:rPr>
          <w:rFonts w:ascii="Arial" w:hAnsi="Arial" w:cs="Arial"/>
          <w:sz w:val="24"/>
          <w:szCs w:val="24"/>
        </w:rPr>
        <w:t>СОГЛАСОВАНО</w:t>
      </w:r>
    </w:p>
    <w:p w:rsidR="00BD3445" w:rsidRPr="003A7B54" w:rsidRDefault="00BD3445" w:rsidP="00BD3445">
      <w:pPr>
        <w:pStyle w:val="ConsPlusNonformat"/>
        <w:rPr>
          <w:rFonts w:ascii="Arial" w:hAnsi="Arial" w:cs="Arial"/>
          <w:sz w:val="24"/>
          <w:szCs w:val="24"/>
        </w:rPr>
      </w:pPr>
      <w:r w:rsidRPr="003A7B54">
        <w:rPr>
          <w:rFonts w:ascii="Arial" w:hAnsi="Arial" w:cs="Arial"/>
          <w:sz w:val="24"/>
          <w:szCs w:val="24"/>
        </w:rPr>
        <w:t xml:space="preserve">   </w:t>
      </w:r>
    </w:p>
    <w:p w:rsidR="00BD3445" w:rsidRPr="003A7B54" w:rsidRDefault="00BD3445" w:rsidP="00BD3445">
      <w:pPr>
        <w:pStyle w:val="ConsPlusNonformat"/>
        <w:rPr>
          <w:rFonts w:ascii="Arial" w:hAnsi="Arial" w:cs="Arial"/>
          <w:sz w:val="24"/>
          <w:szCs w:val="24"/>
        </w:rPr>
      </w:pPr>
      <w:r w:rsidRPr="003A7B54">
        <w:rPr>
          <w:rFonts w:ascii="Arial" w:hAnsi="Arial" w:cs="Arial"/>
          <w:sz w:val="24"/>
          <w:szCs w:val="24"/>
        </w:rPr>
        <w:t xml:space="preserve"> Администрация Белоярского городского поселения</w:t>
      </w:r>
    </w:p>
    <w:p w:rsidR="00BD3445" w:rsidRPr="003A7B54" w:rsidRDefault="00BD3445" w:rsidP="00BD3445">
      <w:pPr>
        <w:pStyle w:val="ConsPlusNonformat"/>
        <w:rPr>
          <w:rFonts w:ascii="Arial" w:hAnsi="Arial" w:cs="Arial"/>
          <w:sz w:val="24"/>
          <w:szCs w:val="24"/>
        </w:rPr>
      </w:pPr>
      <w:r w:rsidRPr="003A7B54">
        <w:rPr>
          <w:rFonts w:ascii="Arial" w:hAnsi="Arial" w:cs="Arial"/>
          <w:sz w:val="24"/>
          <w:szCs w:val="24"/>
        </w:rPr>
        <w:t xml:space="preserve">    __________ _____________ Ф.И.О.</w:t>
      </w:r>
    </w:p>
    <w:p w:rsidR="00BD3445" w:rsidRPr="003A7B54" w:rsidRDefault="00BD3445" w:rsidP="00BD3445">
      <w:pPr>
        <w:pStyle w:val="ConsPlusNonformat"/>
        <w:rPr>
          <w:rFonts w:ascii="Arial" w:hAnsi="Arial" w:cs="Arial"/>
          <w:sz w:val="24"/>
          <w:szCs w:val="24"/>
        </w:rPr>
      </w:pPr>
      <w:r w:rsidRPr="003A7B54">
        <w:rPr>
          <w:rFonts w:ascii="Arial" w:hAnsi="Arial" w:cs="Arial"/>
          <w:sz w:val="24"/>
          <w:szCs w:val="24"/>
        </w:rPr>
        <w:t xml:space="preserve">                  (подпись)</w:t>
      </w:r>
    </w:p>
    <w:p w:rsidR="00BD3445" w:rsidRPr="003A7B54" w:rsidRDefault="00BD3445" w:rsidP="00BD3445">
      <w:pPr>
        <w:pStyle w:val="ConsPlusNonformat"/>
        <w:rPr>
          <w:rFonts w:ascii="Arial" w:hAnsi="Arial" w:cs="Arial"/>
          <w:sz w:val="24"/>
          <w:szCs w:val="24"/>
        </w:rPr>
      </w:pPr>
      <w:r w:rsidRPr="003A7B54">
        <w:rPr>
          <w:rFonts w:ascii="Arial" w:hAnsi="Arial" w:cs="Arial"/>
          <w:sz w:val="24"/>
          <w:szCs w:val="24"/>
        </w:rPr>
        <w:t xml:space="preserve">    "___" __________________ 200 г.</w:t>
      </w:r>
    </w:p>
    <w:p w:rsidR="00BD3445" w:rsidRPr="003A7B54" w:rsidRDefault="00BD3445" w:rsidP="00BD3445">
      <w:pPr>
        <w:pStyle w:val="ConsPlusNonformat"/>
        <w:rPr>
          <w:rFonts w:ascii="Arial" w:hAnsi="Arial" w:cs="Arial"/>
          <w:sz w:val="24"/>
          <w:szCs w:val="24"/>
        </w:rPr>
      </w:pPr>
    </w:p>
    <w:p w:rsidR="00BD3445" w:rsidRPr="003A7B54" w:rsidRDefault="00BD3445" w:rsidP="00BD3445">
      <w:pPr>
        <w:pStyle w:val="ConsPlusNonformat"/>
        <w:rPr>
          <w:rFonts w:ascii="Arial" w:hAnsi="Arial" w:cs="Arial"/>
        </w:rPr>
      </w:pPr>
    </w:p>
    <w:p w:rsidR="00BD3445" w:rsidRPr="003A7B54" w:rsidRDefault="00BD3445" w:rsidP="00BD3445">
      <w:pPr>
        <w:pStyle w:val="ConsPlusNonformat"/>
        <w:rPr>
          <w:rFonts w:ascii="Arial" w:hAnsi="Arial" w:cs="Arial"/>
        </w:rPr>
      </w:pPr>
    </w:p>
    <w:p w:rsidR="00BD3445" w:rsidRDefault="00BD3445" w:rsidP="00BD3445">
      <w:pPr>
        <w:pStyle w:val="ConsPlusNonformat"/>
        <w:rPr>
          <w:rFonts w:ascii="Arial" w:hAnsi="Arial" w:cs="Arial"/>
          <w:sz w:val="22"/>
          <w:szCs w:val="22"/>
        </w:rPr>
      </w:pPr>
    </w:p>
    <w:p w:rsidR="00BD3445" w:rsidRDefault="00BD3445" w:rsidP="00BD3445">
      <w:pPr>
        <w:pStyle w:val="ConsPlusNonformat"/>
        <w:rPr>
          <w:rFonts w:ascii="Arial" w:hAnsi="Arial" w:cs="Arial"/>
          <w:sz w:val="22"/>
          <w:szCs w:val="22"/>
        </w:rPr>
      </w:pPr>
    </w:p>
    <w:p w:rsidR="00BD3445" w:rsidRDefault="00BD3445" w:rsidP="00BD3445">
      <w:pPr>
        <w:pStyle w:val="ConsPlusNonformat"/>
        <w:rPr>
          <w:rFonts w:ascii="Arial" w:hAnsi="Arial" w:cs="Arial"/>
          <w:sz w:val="22"/>
          <w:szCs w:val="22"/>
        </w:rPr>
      </w:pPr>
    </w:p>
    <w:p w:rsidR="00BD3445" w:rsidRDefault="00BD3445" w:rsidP="00BD3445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5"/>
        <w:gridCol w:w="4900"/>
      </w:tblGrid>
      <w:tr w:rsidR="00BD3445" w:rsidRPr="00A930AA" w:rsidTr="00DA62D3">
        <w:tc>
          <w:tcPr>
            <w:tcW w:w="7614" w:type="dxa"/>
            <w:vAlign w:val="center"/>
          </w:tcPr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Форма</w:t>
            </w:r>
          </w:p>
        </w:tc>
        <w:tc>
          <w:tcPr>
            <w:tcW w:w="7614" w:type="dxa"/>
          </w:tcPr>
          <w:p w:rsidR="007E3847" w:rsidRDefault="007E3847" w:rsidP="00DA62D3">
            <w:pPr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  <w:p w:rsidR="007E3847" w:rsidRDefault="007E3847" w:rsidP="00DA62D3">
            <w:pPr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  <w:p w:rsidR="007E3847" w:rsidRDefault="007E3847" w:rsidP="00DA62D3">
            <w:pPr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  <w:p w:rsidR="007E3847" w:rsidRDefault="007E3847" w:rsidP="00DA62D3">
            <w:pPr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  <w:p w:rsidR="007E3847" w:rsidRDefault="007E3847" w:rsidP="00DA62D3">
            <w:pPr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  <w:p w:rsidR="007E3847" w:rsidRDefault="007E3847" w:rsidP="00DA62D3">
            <w:pPr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  <w:p w:rsidR="00BD3445" w:rsidRPr="009E359B" w:rsidRDefault="00BD3445" w:rsidP="00DA62D3">
            <w:pPr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9E359B">
              <w:rPr>
                <w:rFonts w:ascii="Arial" w:hAnsi="Arial" w:cs="Arial"/>
              </w:rPr>
              <w:lastRenderedPageBreak/>
              <w:t>Приложение № 8</w:t>
            </w:r>
          </w:p>
          <w:p w:rsidR="00BD3445" w:rsidRPr="009E359B" w:rsidRDefault="00BD3445" w:rsidP="00DA62D3">
            <w:pPr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9E359B">
              <w:rPr>
                <w:rFonts w:ascii="Arial" w:hAnsi="Arial" w:cs="Arial"/>
              </w:rPr>
              <w:t>к Порядку принятия решений о разработке</w:t>
            </w:r>
          </w:p>
          <w:p w:rsidR="00BD3445" w:rsidRPr="00A930AA" w:rsidRDefault="00BD3445" w:rsidP="00DA62D3">
            <w:pPr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E359B">
              <w:rPr>
                <w:rFonts w:ascii="Arial" w:hAnsi="Arial" w:cs="Arial"/>
              </w:rPr>
              <w:t xml:space="preserve"> муниципальных </w:t>
            </w:r>
            <w:proofErr w:type="gramStart"/>
            <w:r w:rsidRPr="009E359B">
              <w:rPr>
                <w:rFonts w:ascii="Arial" w:hAnsi="Arial" w:cs="Arial"/>
              </w:rPr>
              <w:t>программ,  их</w:t>
            </w:r>
            <w:proofErr w:type="gramEnd"/>
            <w:r w:rsidRPr="009E359B">
              <w:rPr>
                <w:rFonts w:ascii="Arial" w:hAnsi="Arial" w:cs="Arial"/>
              </w:rPr>
              <w:t xml:space="preserve"> формирования и реализации на территории муниципального образования «Белоярское городское поселение» </w:t>
            </w:r>
          </w:p>
        </w:tc>
      </w:tr>
    </w:tbl>
    <w:p w:rsidR="00BD3445" w:rsidRDefault="00BD3445" w:rsidP="00BD344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D3445" w:rsidRDefault="00BD3445" w:rsidP="00BD344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Годовой отчет</w:t>
      </w:r>
    </w:p>
    <w:p w:rsidR="00BD3445" w:rsidRDefault="00BD3445" w:rsidP="00BD344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состоянию на 1 января 20___ года</w:t>
      </w:r>
    </w:p>
    <w:p w:rsidR="00BD3445" w:rsidRDefault="00BD3445" w:rsidP="00BD344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результатах реализации муниципальной программы муниципального образования «Белоярское городское поселение»</w:t>
      </w:r>
    </w:p>
    <w:p w:rsidR="00BD3445" w:rsidRDefault="00BD3445" w:rsidP="00BD344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D3445" w:rsidRDefault="00BD3445" w:rsidP="00BD3445">
      <w:pPr>
        <w:autoSpaceDE w:val="0"/>
        <w:autoSpaceDN w:val="0"/>
        <w:adjustRightInd w:val="0"/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(Наименование муниципальной программы)</w:t>
      </w:r>
    </w:p>
    <w:p w:rsidR="00BD3445" w:rsidRDefault="00BD3445" w:rsidP="00BD344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D3445" w:rsidRDefault="00BD3445" w:rsidP="00BD3445">
      <w:pPr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(</w:t>
      </w:r>
      <w:r>
        <w:rPr>
          <w:rFonts w:ascii="Arial" w:hAnsi="Arial" w:cs="Arial"/>
          <w:i/>
          <w:szCs w:val="24"/>
        </w:rPr>
        <w:t>Заказчик муниципальной программы)</w:t>
      </w:r>
    </w:p>
    <w:p w:rsidR="00BD3445" w:rsidRDefault="00BD3445" w:rsidP="00BD3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Наименование стратегической цели развития муниципального образования «Белоярское городское поселение» в соответствии с Программой социально-экономического развития муниципального образования «Белоярское городское поселение» на среднесрочный период: __________________________________________________________________ </w:t>
      </w:r>
    </w:p>
    <w:p w:rsidR="00BD3445" w:rsidRDefault="00BD3445" w:rsidP="00BD3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 </w:t>
      </w:r>
    </w:p>
    <w:p w:rsidR="00BD3445" w:rsidRDefault="00BD3445" w:rsidP="00BD3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Наименование цели Программы: ____________________________________________________________________________________ 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7"/>
        <w:gridCol w:w="2509"/>
        <w:gridCol w:w="992"/>
        <w:gridCol w:w="1276"/>
        <w:gridCol w:w="1134"/>
        <w:gridCol w:w="992"/>
        <w:gridCol w:w="851"/>
        <w:gridCol w:w="2301"/>
      </w:tblGrid>
      <w:tr w:rsidR="00BD3445" w:rsidRPr="00A930AA" w:rsidTr="007E3847">
        <w:tc>
          <w:tcPr>
            <w:tcW w:w="577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509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992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Плановое значение &lt;*&gt; на отчетный год</w:t>
            </w:r>
          </w:p>
        </w:tc>
        <w:tc>
          <w:tcPr>
            <w:tcW w:w="1134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Фактическое значение &lt;*&gt; на отчетный год</w:t>
            </w:r>
          </w:p>
        </w:tc>
        <w:tc>
          <w:tcPr>
            <w:tcW w:w="992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Отклонение (%)</w:t>
            </w:r>
          </w:p>
        </w:tc>
        <w:tc>
          <w:tcPr>
            <w:tcW w:w="851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Причины отклонений</w:t>
            </w:r>
          </w:p>
        </w:tc>
        <w:tc>
          <w:tcPr>
            <w:tcW w:w="2301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Меры, принимаемые в целях устранения невыполнения планового значения показателя</w:t>
            </w:r>
          </w:p>
        </w:tc>
      </w:tr>
      <w:tr w:rsidR="00BD3445" w:rsidRPr="00A930AA" w:rsidTr="007E3847">
        <w:tc>
          <w:tcPr>
            <w:tcW w:w="577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09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01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D3445" w:rsidRPr="00A930AA" w:rsidTr="007E3847">
        <w:tc>
          <w:tcPr>
            <w:tcW w:w="577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09" w:type="dxa"/>
          </w:tcPr>
          <w:p w:rsidR="00BD3445" w:rsidRPr="00A930AA" w:rsidRDefault="00BD3445" w:rsidP="00DA62D3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 xml:space="preserve">Наименование показателей цели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992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445" w:rsidRPr="00A930AA" w:rsidTr="007E3847">
        <w:tc>
          <w:tcPr>
            <w:tcW w:w="577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509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445" w:rsidRPr="00A930AA" w:rsidTr="007E3847">
        <w:tc>
          <w:tcPr>
            <w:tcW w:w="577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509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445" w:rsidRPr="00A930AA" w:rsidTr="007E3847">
        <w:tc>
          <w:tcPr>
            <w:tcW w:w="577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2509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445" w:rsidRPr="00A930AA" w:rsidTr="007E3847">
        <w:tc>
          <w:tcPr>
            <w:tcW w:w="577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09" w:type="dxa"/>
          </w:tcPr>
          <w:p w:rsidR="00BD3445" w:rsidRPr="00A930AA" w:rsidRDefault="00BD3445" w:rsidP="00DA62D3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 xml:space="preserve">Наименование показателей задач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992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445" w:rsidRPr="00A930AA" w:rsidTr="007E3847">
        <w:tc>
          <w:tcPr>
            <w:tcW w:w="577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509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445" w:rsidRPr="00A930AA" w:rsidTr="007E3847">
        <w:tc>
          <w:tcPr>
            <w:tcW w:w="577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509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445" w:rsidRPr="00A930AA" w:rsidTr="007E3847">
        <w:tc>
          <w:tcPr>
            <w:tcW w:w="577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2509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445" w:rsidRPr="00A930AA" w:rsidTr="007E3847">
        <w:tc>
          <w:tcPr>
            <w:tcW w:w="577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509" w:type="dxa"/>
          </w:tcPr>
          <w:p w:rsidR="00BD3445" w:rsidRPr="00A930AA" w:rsidRDefault="00BD3445" w:rsidP="00DA62D3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 xml:space="preserve">Наименование показателей результатов мероприятий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992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445" w:rsidRPr="00A930AA" w:rsidTr="007E3847">
        <w:tc>
          <w:tcPr>
            <w:tcW w:w="577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2509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445" w:rsidRPr="00A930AA" w:rsidTr="007E3847">
        <w:tc>
          <w:tcPr>
            <w:tcW w:w="577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2509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445" w:rsidRPr="00A930AA" w:rsidTr="007E3847">
        <w:tc>
          <w:tcPr>
            <w:tcW w:w="577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0AA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2509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445" w:rsidRPr="00A930AA" w:rsidTr="007E3847">
        <w:tc>
          <w:tcPr>
            <w:tcW w:w="577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</w:tcPr>
          <w:p w:rsidR="00BD3445" w:rsidRPr="00A930AA" w:rsidRDefault="00BD3445" w:rsidP="00DA62D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3445" w:rsidRDefault="00BD3445" w:rsidP="00BD3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Примечание. &lt;*&gt; - наименование и плановые значения показателей указываются в соответствии с утвержденной муниципальной программой.</w:t>
      </w:r>
      <w:bookmarkStart w:id="1" w:name="_GoBack"/>
      <w:bookmarkEnd w:id="1"/>
    </w:p>
    <w:sectPr w:rsidR="00BD3445" w:rsidSect="00DA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2460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C0E8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EACC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AC5E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C296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E095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70D3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6A2A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64B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2C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E91E7D"/>
    <w:multiLevelType w:val="hybridMultilevel"/>
    <w:tmpl w:val="64DA8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6808E1"/>
    <w:multiLevelType w:val="multilevel"/>
    <w:tmpl w:val="21F88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3F8F078E"/>
    <w:multiLevelType w:val="hybridMultilevel"/>
    <w:tmpl w:val="98D46C52"/>
    <w:lvl w:ilvl="0" w:tplc="6E54F25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2749B2"/>
    <w:multiLevelType w:val="multilevel"/>
    <w:tmpl w:val="095A25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97"/>
    <w:rsid w:val="00344C31"/>
    <w:rsid w:val="00781C97"/>
    <w:rsid w:val="007E3847"/>
    <w:rsid w:val="00BD3445"/>
    <w:rsid w:val="00D17E7F"/>
    <w:rsid w:val="00D6315C"/>
    <w:rsid w:val="00DA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C757C-4C39-4572-94C3-1A9306AF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445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D34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BD344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D3445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D3445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44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34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D34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D3445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BD3445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BD3445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uiPriority w:val="99"/>
    <w:rsid w:val="00BD3445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character" w:styleId="a3">
    <w:name w:val="Hyperlink"/>
    <w:basedOn w:val="a0"/>
    <w:unhideWhenUsed/>
    <w:rsid w:val="00BD3445"/>
    <w:rPr>
      <w:color w:val="0000FF"/>
      <w:u w:val="single"/>
    </w:rPr>
  </w:style>
  <w:style w:type="paragraph" w:styleId="a4">
    <w:name w:val="Body Text"/>
    <w:basedOn w:val="a"/>
    <w:link w:val="a5"/>
    <w:rsid w:val="00BD34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D34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Обычный3"/>
    <w:rsid w:val="00BD3445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BD3445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D344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BD3445"/>
  </w:style>
  <w:style w:type="character" w:customStyle="1" w:styleId="a8">
    <w:name w:val="Цветовое выделение"/>
    <w:rsid w:val="00BD3445"/>
    <w:rPr>
      <w:b/>
      <w:bCs/>
      <w:color w:val="000080"/>
      <w:sz w:val="20"/>
      <w:szCs w:val="20"/>
    </w:rPr>
  </w:style>
  <w:style w:type="paragraph" w:customStyle="1" w:styleId="a9">
    <w:name w:val="Таблицы (моноширинный)"/>
    <w:basedOn w:val="a"/>
    <w:next w:val="a"/>
    <w:rsid w:val="00BD3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21">
    <w:name w:val="Body Text 2"/>
    <w:basedOn w:val="a"/>
    <w:link w:val="22"/>
    <w:semiHidden/>
    <w:rsid w:val="00BD3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BD34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Body Text Indent 3"/>
    <w:basedOn w:val="a"/>
    <w:link w:val="31"/>
    <w:semiHidden/>
    <w:rsid w:val="00BD3445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semiHidden/>
    <w:rsid w:val="00BD3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BD34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BD3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semiHidden/>
    <w:rsid w:val="00BD34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semiHidden/>
    <w:rsid w:val="00BD3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semiHidden/>
    <w:unhideWhenUsed/>
    <w:rsid w:val="00BD344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semiHidden/>
    <w:rsid w:val="00BD34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BD344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BD344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rsid w:val="00BD3445"/>
    <w:pPr>
      <w:suppressAutoHyphens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D3445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semiHidden/>
    <w:rsid w:val="00BD344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D344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Plain Text"/>
    <w:basedOn w:val="a"/>
    <w:link w:val="af2"/>
    <w:rsid w:val="00BD344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BD344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3445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Основной текст_"/>
    <w:link w:val="13"/>
    <w:rsid w:val="00BD3445"/>
    <w:rPr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3"/>
    <w:rsid w:val="00BD3445"/>
    <w:pPr>
      <w:shd w:val="clear" w:color="auto" w:fill="FFFFFF"/>
      <w:spacing w:before="300" w:after="60" w:line="0" w:lineRule="atLeast"/>
      <w:ind w:hanging="760"/>
      <w:jc w:val="both"/>
    </w:pPr>
    <w:rPr>
      <w:rFonts w:eastAsiaTheme="minorHAnsi"/>
      <w:sz w:val="24"/>
      <w:szCs w:val="24"/>
      <w:shd w:val="clear" w:color="auto" w:fill="FFFFFF"/>
      <w:lang w:eastAsia="en-US"/>
    </w:rPr>
  </w:style>
  <w:style w:type="character" w:customStyle="1" w:styleId="1125pt">
    <w:name w:val="Заголовок №1 + 12;5 pt"/>
    <w:rsid w:val="00BD3445"/>
    <w:rPr>
      <w:sz w:val="25"/>
      <w:szCs w:val="25"/>
      <w:lang w:bidi="ar-SA"/>
    </w:rPr>
  </w:style>
  <w:style w:type="character" w:customStyle="1" w:styleId="25">
    <w:name w:val="Заголовок №2_"/>
    <w:link w:val="26"/>
    <w:rsid w:val="00BD3445"/>
    <w:rPr>
      <w:sz w:val="25"/>
      <w:szCs w:val="25"/>
      <w:shd w:val="clear" w:color="auto" w:fill="FFFFFF"/>
    </w:rPr>
  </w:style>
  <w:style w:type="paragraph" w:customStyle="1" w:styleId="26">
    <w:name w:val="Заголовок №2"/>
    <w:basedOn w:val="a"/>
    <w:link w:val="25"/>
    <w:rsid w:val="00BD3445"/>
    <w:pPr>
      <w:shd w:val="clear" w:color="auto" w:fill="FFFFFF"/>
      <w:spacing w:after="0" w:line="0" w:lineRule="atLeast"/>
      <w:ind w:hanging="1960"/>
      <w:jc w:val="both"/>
      <w:outlineLvl w:val="1"/>
    </w:pPr>
    <w:rPr>
      <w:rFonts w:eastAsiaTheme="minorHAnsi"/>
      <w:sz w:val="25"/>
      <w:szCs w:val="25"/>
      <w:shd w:val="clear" w:color="auto" w:fill="FFFFFF"/>
      <w:lang w:eastAsia="en-US"/>
    </w:rPr>
  </w:style>
  <w:style w:type="paragraph" w:customStyle="1" w:styleId="af4">
    <w:name w:val="Знак"/>
    <w:basedOn w:val="a"/>
    <w:rsid w:val="00BD344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5">
    <w:name w:val="Normal (Web)"/>
    <w:basedOn w:val="a"/>
    <w:rsid w:val="00BD3445"/>
    <w:pPr>
      <w:spacing w:before="48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BD3445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 Знак1"/>
    <w:basedOn w:val="a"/>
    <w:rsid w:val="00BD344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30</Pages>
  <Words>6862</Words>
  <Characters>39117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Yurist</cp:lastModifiedBy>
  <cp:revision>6</cp:revision>
  <dcterms:created xsi:type="dcterms:W3CDTF">2015-06-24T11:53:00Z</dcterms:created>
  <dcterms:modified xsi:type="dcterms:W3CDTF">2016-01-20T03:43:00Z</dcterms:modified>
</cp:coreProperties>
</file>