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58" w:rsidRDefault="00326F2A" w:rsidP="0076139F">
      <w:pPr>
        <w:pStyle w:val="30"/>
        <w:framePr w:w="10606" w:h="1447" w:hRule="exact" w:wrap="none" w:vAnchor="page" w:hAnchor="page" w:x="751" w:y="376"/>
        <w:shd w:val="clear" w:color="auto" w:fill="auto"/>
        <w:spacing w:after="264"/>
        <w:ind w:right="20"/>
      </w:pPr>
      <w:r>
        <w:t>ПАМЯТКА ПО СОБЛЮДЕНИЮ ПРАВИЛ ПОЖАРН</w:t>
      </w:r>
      <w:r w:rsidR="0076139F">
        <w:t>ОЙ БЕЗОПАСНОСТИ</w:t>
      </w:r>
    </w:p>
    <w:p w:rsidR="00110F58" w:rsidRDefault="00326F2A" w:rsidP="0076139F">
      <w:pPr>
        <w:pStyle w:val="10"/>
        <w:framePr w:w="10606" w:h="1447" w:hRule="exact" w:wrap="none" w:vAnchor="page" w:hAnchor="page" w:x="751" w:y="376"/>
        <w:shd w:val="clear" w:color="auto" w:fill="auto"/>
        <w:spacing w:before="0" w:after="0" w:line="540" w:lineRule="exact"/>
        <w:ind w:right="700"/>
      </w:pPr>
      <w:bookmarkStart w:id="0" w:name="bookmark0"/>
      <w:r>
        <w:t>Уважаемые жители!</w:t>
      </w:r>
      <w:bookmarkEnd w:id="0"/>
    </w:p>
    <w:p w:rsidR="0076139F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183"/>
        <w:ind w:firstLine="520"/>
      </w:pPr>
      <w:r>
        <w:t>С установлением теплой погоды и быстрым таянием снежного покрова, резко увеличивается количество возгораний. Подавляющее большинство случаев - это результат неосторожного обращения граждан с.огнем, а зачастую - просто поджоги, - Многие даже не задумываются, к каким последствиям это может привести.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110F58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183"/>
        <w:ind w:firstLine="520"/>
      </w:pPr>
      <w:r>
        <w:t>Админ</w:t>
      </w:r>
      <w:r w:rsidR="00306615">
        <w:t>истрация Белоярского городского поселения</w:t>
      </w:r>
      <w:r>
        <w:t xml:space="preserve"> предупреждает граждан, должностных и юридических лиц о запрете сжигания открытым способом мусора, листвы, тары, производственных и послеуборочных остатков, неконтролируемые поджоги сухой травы и сельхозпаяы. За нарушение этих требований в соответствии с административным и уголовным </w:t>
      </w:r>
      <w:r>
        <w:rPr>
          <w:rStyle w:val="21"/>
        </w:rPr>
        <w:t>кодексом</w:t>
      </w:r>
      <w:r>
        <w:t xml:space="preserve"> РФ (статьи 8,32 КоАП РФ, статьи 261 Уголовного кодекса РФ) предусмотрены штрафные санкции на граждан в размере до 5 тысяч рублей или лишение свободы до 6 лет (в случае гибели людей).</w:t>
      </w:r>
    </w:p>
    <w:p w:rsidR="00110F58" w:rsidRDefault="00326F2A" w:rsidP="00051FB5">
      <w:pPr>
        <w:pStyle w:val="40"/>
        <w:framePr w:w="10606" w:h="8000" w:hRule="exact" w:wrap="none" w:vAnchor="page" w:hAnchor="page" w:x="766" w:y="1636"/>
        <w:shd w:val="clear" w:color="auto" w:fill="auto"/>
        <w:spacing w:before="0" w:after="211" w:line="240" w:lineRule="exact"/>
        <w:ind w:firstLine="380"/>
        <w:jc w:val="center"/>
      </w:pPr>
      <w:r>
        <w:t>ПРАВИЛА ПОВЕДЕНИЯ В ЛЕСУ В ПОЖАРООПАСНЫЙ ПЕРИОД</w:t>
      </w:r>
    </w:p>
    <w:p w:rsidR="00110F58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213" w:line="281" w:lineRule="exact"/>
        <w:ind w:firstLine="380"/>
      </w:pPr>
      <w:r>
        <w:t>Не курите в лесу на ходу, курите на дороге, у ручья, на берегу речки и озера. Гасите окурки, тлеющий табак из трубки надежно.</w:t>
      </w:r>
    </w:p>
    <w:p w:rsidR="00110F58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206" w:line="240" w:lineRule="exact"/>
        <w:ind w:firstLine="260"/>
        <w:jc w:val="left"/>
      </w:pPr>
      <w:r>
        <w:t>Не бросайте зажжённую спичку, убедитесь, что она погасла и лишь затем уходите.</w:t>
      </w:r>
    </w:p>
    <w:p w:rsidR="00110F58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183"/>
        <w:ind w:firstLine="380"/>
      </w:pPr>
      <w:r>
        <w:t>Не пользуйтесь пыжами из пакли, бумаги и ваты для снаряжения патронов охотничьего ружья. Разрешается применять только войлочные промасленные, пластмассовые или пробковые пыжи.</w:t>
      </w:r>
    </w:p>
    <w:p w:rsidR="00110F58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177" w:line="270" w:lineRule="exact"/>
        <w:ind w:firstLine="260"/>
        <w:jc w:val="left"/>
      </w:pPr>
      <w:r>
        <w:t>Не оставляйте бутылок (осколков стекла) в лесу: по лучами солнца обычная бутылка, оставленная без присмотра, может превратиться в своеобразную зажигательную линзу и зажечь лес.</w:t>
      </w:r>
    </w:p>
    <w:p w:rsidR="00110F58" w:rsidRDefault="00326F2A" w:rsidP="0076139F">
      <w:pPr>
        <w:pStyle w:val="20"/>
        <w:framePr w:w="10606" w:h="8000" w:hRule="exact" w:wrap="none" w:vAnchor="page" w:hAnchor="page" w:x="766" w:y="1636"/>
        <w:shd w:val="clear" w:color="auto" w:fill="auto"/>
        <w:spacing w:before="0" w:after="0"/>
        <w:ind w:firstLine="260"/>
        <w:jc w:val="left"/>
      </w:pPr>
      <w:r>
        <w:t>Неосторожное обращение людей с огнём - основная, но не единственная причина лесных пожаров. Возникают они и от самовозгорания торфа, молний.</w:t>
      </w:r>
    </w:p>
    <w:p w:rsidR="00110F58" w:rsidRDefault="00326F2A" w:rsidP="00051FB5">
      <w:pPr>
        <w:pStyle w:val="50"/>
        <w:framePr w:w="10606" w:h="6649" w:hRule="exact" w:wrap="none" w:vAnchor="page" w:hAnchor="page" w:x="601" w:y="9436"/>
        <w:shd w:val="clear" w:color="auto" w:fill="auto"/>
        <w:spacing w:before="0" w:after="186"/>
      </w:pPr>
      <w:r>
        <w:t>НА ТЕРРИТОРИИ ДОМОВЛАДЕНИЙ ЗАПРЕЩАЕТСЯ СЖИГАНИЕ БЫТОВОГО МУСОРА И СУХОЙ ТРАВЫ</w:t>
      </w:r>
    </w:p>
    <w:p w:rsidR="00110F58" w:rsidRDefault="00326F2A" w:rsidP="00051FB5">
      <w:pPr>
        <w:pStyle w:val="40"/>
        <w:framePr w:w="10606" w:h="6649" w:hRule="exact" w:wrap="none" w:vAnchor="page" w:hAnchor="page" w:x="601" w:y="9436"/>
        <w:shd w:val="clear" w:color="auto" w:fill="auto"/>
        <w:spacing w:before="0" w:after="204" w:line="270" w:lineRule="exact"/>
        <w:ind w:left="1400"/>
      </w:pPr>
      <w:r>
        <w:t>информация об административной ответственности за нарушение требований пожарной безопасности совершенных в условиях особого противопожарного режима, предусмотренной законодательством Российской Федерации, а именно ч.2.ст. 20.4 Ко АР РФ влечет на граждан наложение а</w:t>
      </w:r>
      <w:r w:rsidR="00BA0850">
        <w:t>дминистративного штрафа от 10 000 рублей до 20 000</w:t>
      </w:r>
      <w:r>
        <w:t xml:space="preserve"> рублей; на должностных лиц наложени</w:t>
      </w:r>
      <w:r w:rsidR="00BA0850">
        <w:t>е административного штрафа от 30 000 рублей до 60</w:t>
      </w:r>
      <w:r>
        <w:t xml:space="preserve"> 000 рублей; </w:t>
      </w:r>
      <w:r w:rsidR="00BA0850">
        <w:t xml:space="preserve">на лиц, осуществляющих предпринимательскую деятельность без образования юридического лица, от 60 000 рублей до 80 000 рублей; </w:t>
      </w:r>
      <w:r>
        <w:t>на юридических лиц наложение административно</w:t>
      </w:r>
      <w:r w:rsidR="00BA0850">
        <w:t>го штрафа от 400 000 рублей до 8</w:t>
      </w:r>
      <w:r>
        <w:t>00 000 рублей.</w:t>
      </w:r>
      <w:bookmarkStart w:id="1" w:name="_GoBack"/>
      <w:bookmarkEnd w:id="1"/>
    </w:p>
    <w:p w:rsidR="00306615" w:rsidRDefault="00326F2A" w:rsidP="00051FB5">
      <w:pPr>
        <w:pStyle w:val="20"/>
        <w:framePr w:w="10606" w:h="6649" w:hRule="exact" w:wrap="none" w:vAnchor="page" w:hAnchor="page" w:x="601" w:y="9436"/>
        <w:shd w:val="clear" w:color="auto" w:fill="auto"/>
        <w:spacing w:before="0" w:after="92" w:line="240" w:lineRule="exact"/>
        <w:jc w:val="center"/>
      </w:pPr>
      <w:r>
        <w:t>Не допустим</w:t>
      </w:r>
      <w:r w:rsidR="00306615">
        <w:t xml:space="preserve"> пожара в лесу!</w:t>
      </w:r>
    </w:p>
    <w:p w:rsidR="00110F58" w:rsidRDefault="00306615" w:rsidP="00051FB5">
      <w:pPr>
        <w:pStyle w:val="20"/>
        <w:framePr w:w="10606" w:h="6649" w:hRule="exact" w:wrap="none" w:vAnchor="page" w:hAnchor="page" w:x="601" w:y="9436"/>
        <w:shd w:val="clear" w:color="auto" w:fill="auto"/>
        <w:spacing w:before="0" w:after="92" w:line="240" w:lineRule="exact"/>
      </w:pPr>
      <w:r>
        <w:t xml:space="preserve">Администрация Белоярского городского поселения </w:t>
      </w:r>
      <w:r w:rsidR="00326F2A">
        <w:t>напоминает, что в условиях особого противопожарного режима запрещено разведение костров, сжигание мусора и сухостоя, проведение всякого вида работ с применением открытого огня. Эти правила обязательны для соблюдения как в населённых пунктах, так и в природной среде, включая зоны отдыха и прибрежные зоны. Населению необходимо строго соблюдать правила пожарной безопасности.</w:t>
      </w:r>
    </w:p>
    <w:p w:rsidR="0076139F" w:rsidRDefault="00051FB5" w:rsidP="00051FB5">
      <w:pPr>
        <w:pStyle w:val="20"/>
        <w:framePr w:w="10606" w:h="6649" w:hRule="exact" w:wrap="none" w:vAnchor="page" w:hAnchor="page" w:x="601" w:y="9436"/>
        <w:shd w:val="clear" w:color="auto" w:fill="auto"/>
        <w:spacing w:before="0" w:after="92" w:line="240" w:lineRule="exact"/>
      </w:pPr>
      <w:r>
        <w:t>Знайте, что нарушение правил пожарной безопасности в лесах и населенных пунктах, повлекшее возникновение пожарок, влечет за собой не только административную, но и уголовную ответственность!!!</w:t>
      </w:r>
    </w:p>
    <w:p w:rsidR="00051FB5" w:rsidRDefault="00051FB5" w:rsidP="00051FB5">
      <w:pPr>
        <w:pStyle w:val="20"/>
        <w:framePr w:w="10606" w:h="6649" w:hRule="exact" w:wrap="none" w:vAnchor="page" w:hAnchor="page" w:x="601" w:y="9436"/>
        <w:shd w:val="clear" w:color="auto" w:fill="auto"/>
        <w:spacing w:before="0" w:after="92" w:line="240" w:lineRule="exact"/>
        <w:jc w:val="center"/>
        <w:rPr>
          <w:b/>
          <w:u w:val="single"/>
        </w:rPr>
      </w:pPr>
      <w:r w:rsidRPr="00051FB5">
        <w:rPr>
          <w:b/>
          <w:u w:val="single"/>
        </w:rPr>
        <w:t xml:space="preserve">При угрозе перехода природного пожара на населенный пункт вызывайте пожарную охрану по </w:t>
      </w:r>
    </w:p>
    <w:p w:rsidR="00051FB5" w:rsidRPr="00051FB5" w:rsidRDefault="00051FB5" w:rsidP="00051FB5">
      <w:pPr>
        <w:pStyle w:val="20"/>
        <w:framePr w:w="10606" w:h="6649" w:hRule="exact" w:wrap="none" w:vAnchor="page" w:hAnchor="page" w:x="601" w:y="9436"/>
        <w:shd w:val="clear" w:color="auto" w:fill="auto"/>
        <w:spacing w:before="0" w:after="92" w:line="240" w:lineRule="exact"/>
        <w:jc w:val="center"/>
        <w:rPr>
          <w:b/>
          <w:u w:val="single"/>
        </w:rPr>
      </w:pPr>
      <w:r w:rsidRPr="00051FB5">
        <w:rPr>
          <w:b/>
          <w:sz w:val="32"/>
          <w:szCs w:val="32"/>
          <w:u w:val="single"/>
        </w:rPr>
        <w:t xml:space="preserve">телефону  </w:t>
      </w:r>
      <w:r w:rsidRPr="00051FB5">
        <w:rPr>
          <w:b/>
          <w:sz w:val="28"/>
          <w:szCs w:val="28"/>
          <w:u w:val="single"/>
        </w:rPr>
        <w:t>101</w:t>
      </w:r>
      <w:r w:rsidRPr="00051FB5">
        <w:rPr>
          <w:b/>
          <w:sz w:val="32"/>
          <w:szCs w:val="32"/>
          <w:u w:val="single"/>
        </w:rPr>
        <w:t>.</w:t>
      </w:r>
    </w:p>
    <w:p w:rsidR="00110F58" w:rsidRDefault="00110F58">
      <w:pPr>
        <w:rPr>
          <w:sz w:val="2"/>
          <w:szCs w:val="2"/>
        </w:rPr>
      </w:pPr>
    </w:p>
    <w:sectPr w:rsidR="00110F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2F" w:rsidRDefault="00D9432F">
      <w:r>
        <w:separator/>
      </w:r>
    </w:p>
  </w:endnote>
  <w:endnote w:type="continuationSeparator" w:id="0">
    <w:p w:rsidR="00D9432F" w:rsidRDefault="00D9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2F" w:rsidRDefault="00D9432F"/>
  </w:footnote>
  <w:footnote w:type="continuationSeparator" w:id="0">
    <w:p w:rsidR="00D9432F" w:rsidRDefault="00D943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58"/>
    <w:rsid w:val="0002619F"/>
    <w:rsid w:val="00051FB5"/>
    <w:rsid w:val="00110F58"/>
    <w:rsid w:val="002F2ECC"/>
    <w:rsid w:val="00306615"/>
    <w:rsid w:val="00326F2A"/>
    <w:rsid w:val="004F143C"/>
    <w:rsid w:val="0076139F"/>
    <w:rsid w:val="007C6599"/>
    <w:rsid w:val="00BA0850"/>
    <w:rsid w:val="00D745F3"/>
    <w:rsid w:val="00D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E7246-0B1B-4818-A37E-3C31F9C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180" w:line="27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A08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850"/>
    <w:rPr>
      <w:color w:val="000000"/>
    </w:rPr>
  </w:style>
  <w:style w:type="paragraph" w:styleId="a6">
    <w:name w:val="footer"/>
    <w:basedOn w:val="a"/>
    <w:link w:val="a7"/>
    <w:uiPriority w:val="99"/>
    <w:unhideWhenUsed/>
    <w:rsid w:val="00BA0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85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51F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F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AdmBGP</cp:lastModifiedBy>
  <cp:revision>9</cp:revision>
  <cp:lastPrinted>2023-05-25T04:40:00Z</cp:lastPrinted>
  <dcterms:created xsi:type="dcterms:W3CDTF">2023-05-25T02:41:00Z</dcterms:created>
  <dcterms:modified xsi:type="dcterms:W3CDTF">2023-05-25T04:41:00Z</dcterms:modified>
</cp:coreProperties>
</file>