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B8" w:rsidRDefault="004A4AB8" w:rsidP="004A4AB8">
      <w:pPr>
        <w:pStyle w:val="1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4A4AB8" w:rsidRPr="004218C4" w:rsidRDefault="004A4AB8" w:rsidP="004A4AB8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4A4AB8" w:rsidRDefault="004A4AB8" w:rsidP="004A4AB8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4A4AB8" w:rsidRDefault="004A4AB8" w:rsidP="004A4AB8">
      <w:pPr>
        <w:pStyle w:val="1"/>
        <w:jc w:val="center"/>
        <w:rPr>
          <w:rFonts w:ascii="Arial" w:hAnsi="Arial"/>
          <w:sz w:val="32"/>
        </w:rPr>
      </w:pP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A4AB8" w:rsidTr="001F7E0A">
        <w:tc>
          <w:tcPr>
            <w:tcW w:w="3510" w:type="dxa"/>
          </w:tcPr>
          <w:p w:rsidR="004A4AB8" w:rsidRDefault="004A4AB8" w:rsidP="00F8464F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F8464F">
              <w:rPr>
                <w:rFonts w:ascii="Arial" w:hAnsi="Arial"/>
                <w:b/>
                <w:sz w:val="28"/>
              </w:rPr>
              <w:t>29</w:t>
            </w:r>
            <w:r>
              <w:rPr>
                <w:rFonts w:ascii="Arial" w:hAnsi="Arial"/>
                <w:b/>
                <w:sz w:val="28"/>
              </w:rPr>
              <w:t>» мая 2014 г.</w:t>
            </w:r>
          </w:p>
        </w:tc>
        <w:tc>
          <w:tcPr>
            <w:tcW w:w="3094" w:type="dxa"/>
          </w:tcPr>
          <w:p w:rsidR="004A4AB8" w:rsidRDefault="004A4AB8" w:rsidP="001F7E0A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4A4AB8" w:rsidRDefault="004A4AB8" w:rsidP="001F7E0A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A4AB8" w:rsidRDefault="004A4AB8" w:rsidP="001F7E0A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302" w:type="dxa"/>
          </w:tcPr>
          <w:p w:rsidR="004A4AB8" w:rsidRDefault="004A4AB8" w:rsidP="00F8464F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F8464F">
              <w:rPr>
                <w:rFonts w:ascii="Arial" w:hAnsi="Arial"/>
                <w:b/>
                <w:sz w:val="28"/>
              </w:rPr>
              <w:t>069</w:t>
            </w:r>
          </w:p>
        </w:tc>
      </w:tr>
    </w:tbl>
    <w:p w:rsidR="004A4AB8" w:rsidRDefault="004A4AB8" w:rsidP="004A4AB8">
      <w:pPr>
        <w:pStyle w:val="a3"/>
        <w:framePr w:w="4862" w:h="905" w:hSpace="180" w:wrap="around" w:vAnchor="text" w:hAnchor="page" w:x="1705" w:y="55"/>
        <w:jc w:val="both"/>
        <w:rPr>
          <w:rFonts w:ascii="Arial" w:hAnsi="Arial" w:cs="Arial"/>
          <w:b/>
          <w:sz w:val="24"/>
          <w:szCs w:val="24"/>
        </w:rPr>
      </w:pPr>
    </w:p>
    <w:p w:rsidR="004A4AB8" w:rsidRPr="00EC7DD0" w:rsidRDefault="004A4AB8" w:rsidP="004A4AB8">
      <w:pPr>
        <w:pStyle w:val="a3"/>
        <w:framePr w:w="4862" w:h="905" w:hSpace="180" w:wrap="around" w:vAnchor="text" w:hAnchor="page" w:x="1705" w:y="55"/>
        <w:jc w:val="both"/>
        <w:rPr>
          <w:rFonts w:ascii="Arial" w:hAnsi="Arial" w:cs="Arial"/>
          <w:b/>
          <w:sz w:val="24"/>
          <w:szCs w:val="24"/>
        </w:rPr>
      </w:pPr>
      <w:r w:rsidRPr="002E0A24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24.02.2014 №  018 «Об утверждении административного регламента по предоставлению муниципальной услуги «Приём документов и выдача разрешения на строительство, реконструкцию, капитальный ремонт объектов капитального строительства» муниципального образования «Белоярское городское поселение»</w:t>
      </w:r>
    </w:p>
    <w:p w:rsidR="004A4AB8" w:rsidRPr="002E0A24" w:rsidRDefault="004A4AB8" w:rsidP="004A4AB8">
      <w:pPr>
        <w:pStyle w:val="1"/>
        <w:jc w:val="center"/>
        <w:rPr>
          <w:rFonts w:ascii="Arial" w:hAnsi="Arial"/>
          <w:sz w:val="24"/>
          <w:szCs w:val="24"/>
        </w:rPr>
      </w:pPr>
    </w:p>
    <w:p w:rsidR="004A4AB8" w:rsidRPr="002E0A24" w:rsidRDefault="004A4AB8" w:rsidP="004A4AB8">
      <w:pPr>
        <w:pStyle w:val="1"/>
        <w:rPr>
          <w:rFonts w:ascii="Arial" w:hAnsi="Arial"/>
          <w:sz w:val="24"/>
          <w:szCs w:val="24"/>
        </w:rPr>
      </w:pPr>
    </w:p>
    <w:p w:rsidR="004A4AB8" w:rsidRPr="002E0A24" w:rsidRDefault="004A4AB8" w:rsidP="004A4AB8">
      <w:pPr>
        <w:pStyle w:val="1"/>
        <w:rPr>
          <w:rFonts w:ascii="Arial" w:hAnsi="Arial"/>
          <w:sz w:val="24"/>
          <w:szCs w:val="24"/>
        </w:rPr>
      </w:pPr>
    </w:p>
    <w:p w:rsidR="004A4AB8" w:rsidRPr="00A815A2" w:rsidRDefault="004A4AB8" w:rsidP="004A4AB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4AB8" w:rsidRPr="00C0032E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32E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sz w:val="24"/>
          <w:szCs w:val="24"/>
        </w:rPr>
        <w:t>02</w:t>
      </w:r>
      <w:r w:rsidRPr="00C003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C0032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14</w:t>
      </w:r>
      <w:r w:rsidRPr="00C0032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65</w:t>
      </w:r>
      <w:r w:rsidRPr="00C0032E">
        <w:rPr>
          <w:rFonts w:ascii="Arial" w:hAnsi="Arial" w:cs="Arial"/>
          <w:sz w:val="24"/>
          <w:szCs w:val="24"/>
        </w:rPr>
        <w:t>-ФЗ «</w:t>
      </w:r>
      <w:r>
        <w:rPr>
          <w:rFonts w:ascii="Arial" w:hAnsi="Arial" w:cs="Arial"/>
          <w:sz w:val="24"/>
          <w:szCs w:val="24"/>
        </w:rPr>
        <w:t>О внесении изменений в статьи 48 и 51 Градостроительного кодекса Российской Федерации</w:t>
      </w:r>
      <w:r w:rsidRPr="00C0032E">
        <w:rPr>
          <w:rFonts w:ascii="Arial" w:hAnsi="Arial" w:cs="Arial"/>
          <w:sz w:val="24"/>
          <w:szCs w:val="24"/>
        </w:rPr>
        <w:t>», постановлением Администрации Белоярского городского поселения от 10.11.2010 №</w:t>
      </w:r>
      <w:r>
        <w:rPr>
          <w:rFonts w:ascii="Arial" w:hAnsi="Arial" w:cs="Arial"/>
          <w:sz w:val="24"/>
          <w:szCs w:val="24"/>
        </w:rPr>
        <w:t xml:space="preserve"> </w:t>
      </w:r>
      <w:r w:rsidRPr="00C0032E">
        <w:rPr>
          <w:rFonts w:ascii="Arial" w:hAnsi="Arial" w:cs="Arial"/>
          <w:sz w:val="24"/>
          <w:szCs w:val="24"/>
        </w:rPr>
        <w:t>128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поселение»,</w:t>
      </w:r>
    </w:p>
    <w:p w:rsidR="004A4AB8" w:rsidRPr="00C0032E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pStyle w:val="1"/>
        <w:jc w:val="both"/>
        <w:rPr>
          <w:rFonts w:ascii="Arial" w:hAnsi="Arial"/>
          <w:b/>
          <w:sz w:val="28"/>
          <w:szCs w:val="28"/>
        </w:rPr>
      </w:pPr>
      <w:r w:rsidRPr="00956ED1">
        <w:rPr>
          <w:rFonts w:ascii="Arial" w:hAnsi="Arial"/>
          <w:b/>
          <w:sz w:val="28"/>
          <w:szCs w:val="28"/>
        </w:rPr>
        <w:t>ПОСТАНОВЛЯЮ</w:t>
      </w:r>
      <w:r>
        <w:rPr>
          <w:rFonts w:ascii="Arial" w:hAnsi="Arial"/>
          <w:b/>
          <w:sz w:val="28"/>
          <w:szCs w:val="28"/>
        </w:rPr>
        <w:t>:</w:t>
      </w: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1. Внести в постановление Администрации Белоярского городского поселения от </w:t>
      </w:r>
      <w:r>
        <w:rPr>
          <w:rFonts w:ascii="Arial" w:hAnsi="Arial" w:cs="Arial"/>
          <w:sz w:val="24"/>
          <w:szCs w:val="24"/>
        </w:rPr>
        <w:t>24</w:t>
      </w:r>
      <w:r w:rsidRPr="00F118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F1180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F1180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018</w:t>
      </w:r>
      <w:r w:rsidRPr="00F1180A">
        <w:rPr>
          <w:rFonts w:ascii="Arial" w:hAnsi="Arial" w:cs="Arial"/>
          <w:sz w:val="24"/>
          <w:szCs w:val="24"/>
        </w:rPr>
        <w:t xml:space="preserve"> «</w:t>
      </w:r>
      <w:r w:rsidRPr="002E0A24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«Приём документов и выдача разрешения на строительство, реконструкцию, капитальный ремонт объектов капитального строительства» муниципального образования «Белоярское городское поселение»</w:t>
      </w:r>
      <w:r w:rsidRPr="00F1180A">
        <w:rPr>
          <w:rFonts w:ascii="Arial" w:hAnsi="Arial" w:cs="Arial"/>
          <w:sz w:val="24"/>
          <w:szCs w:val="24"/>
        </w:rPr>
        <w:t xml:space="preserve"> следующие изменения</w:t>
      </w:r>
      <w:r>
        <w:rPr>
          <w:rFonts w:ascii="Arial" w:hAnsi="Arial" w:cs="Arial"/>
          <w:sz w:val="24"/>
          <w:szCs w:val="24"/>
        </w:rPr>
        <w:t>:</w:t>
      </w: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 7) пункта 2.6.1. регламента после слов «</w:t>
      </w:r>
      <w:r w:rsidRPr="005F260A">
        <w:rPr>
          <w:rFonts w:ascii="Arial" w:hAnsi="Arial" w:cs="Arial"/>
          <w:sz w:val="24"/>
          <w:szCs w:val="24"/>
        </w:rPr>
        <w:t>реконструкции такого объекта</w:t>
      </w:r>
      <w:r>
        <w:rPr>
          <w:rFonts w:ascii="Arial" w:hAnsi="Arial" w:cs="Arial"/>
          <w:sz w:val="24"/>
          <w:szCs w:val="24"/>
        </w:rPr>
        <w:t>,» дополнить словами «</w:t>
      </w:r>
      <w:r w:rsidRPr="002E0A24">
        <w:rPr>
          <w:rFonts w:ascii="Arial" w:hAnsi="Arial" w:cs="Arial"/>
          <w:sz w:val="24"/>
          <w:szCs w:val="24"/>
        </w:rPr>
        <w:t>за исключением указанных в под</w:t>
      </w:r>
      <w:hyperlink r:id="rId4" w:history="1">
        <w:r w:rsidRPr="002E0A24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2E0A24">
        <w:rPr>
          <w:rFonts w:ascii="Arial" w:hAnsi="Arial" w:cs="Arial"/>
          <w:sz w:val="24"/>
          <w:szCs w:val="24"/>
        </w:rPr>
        <w:t>8) настоящего пункта случаев реконструкции многоквартирного дома;</w:t>
      </w:r>
      <w:r w:rsidRPr="002E0A24">
        <w:rPr>
          <w:rFonts w:ascii="Arial" w:hAnsi="Arial" w:cs="Arial"/>
          <w:bCs/>
          <w:sz w:val="24"/>
          <w:szCs w:val="24"/>
        </w:rPr>
        <w:t>»;</w:t>
      </w: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пункт 2.6.1. дополнить подпунктом 8) следующего содержания:</w:t>
      </w:r>
    </w:p>
    <w:p w:rsidR="004A4AB8" w:rsidRPr="00477C69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77C69">
        <w:rPr>
          <w:rFonts w:ascii="Arial" w:hAnsi="Arial" w:cs="Arial"/>
          <w:bCs/>
          <w:sz w:val="24"/>
          <w:szCs w:val="24"/>
        </w:rPr>
        <w:t>«</w:t>
      </w:r>
      <w:r w:rsidRPr="00477C69">
        <w:rPr>
          <w:rFonts w:ascii="Arial" w:hAnsi="Arial" w:cs="Arial"/>
          <w:sz w:val="24"/>
          <w:szCs w:val="24"/>
        </w:rPr>
        <w:t xml:space="preserve">8) решение общего собрания собственников помещений в многоквартирном доме, принятое в соответствии с жилищным </w:t>
      </w:r>
      <w:hyperlink r:id="rId5" w:history="1">
        <w:r w:rsidRPr="00477C69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477C69">
        <w:rPr>
          <w:rFonts w:ascii="Arial" w:hAnsi="Arial" w:cs="Arial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  <w:r w:rsidRPr="00477C69">
        <w:rPr>
          <w:rFonts w:ascii="Arial" w:hAnsi="Arial" w:cs="Arial"/>
          <w:bCs/>
          <w:sz w:val="24"/>
          <w:szCs w:val="24"/>
        </w:rPr>
        <w:t>».</w:t>
      </w:r>
    </w:p>
    <w:p w:rsidR="004A4AB8" w:rsidRPr="00F1180A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2. </w:t>
      </w:r>
      <w:r w:rsidRPr="00877AE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</w:t>
      </w:r>
      <w:r>
        <w:rPr>
          <w:rFonts w:ascii="Arial" w:hAnsi="Arial" w:cs="Arial"/>
          <w:sz w:val="24"/>
          <w:szCs w:val="24"/>
        </w:rPr>
        <w:t>рия</w:t>
      </w:r>
      <w:r w:rsidRPr="00877AE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4A4AB8" w:rsidRPr="00F1180A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3. Контроль за </w:t>
      </w:r>
      <w:proofErr w:type="gramStart"/>
      <w:r w:rsidRPr="00F1180A"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 w:rsidRPr="00F1180A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4A4AB8" w:rsidRDefault="004A4AB8" w:rsidP="004A4AB8">
      <w:pPr>
        <w:pStyle w:val="1"/>
        <w:jc w:val="both"/>
        <w:rPr>
          <w:rFonts w:ascii="Arial" w:hAnsi="Arial"/>
          <w:sz w:val="24"/>
          <w:szCs w:val="24"/>
        </w:rPr>
      </w:pPr>
    </w:p>
    <w:p w:rsidR="004A4AB8" w:rsidRDefault="004A4AB8" w:rsidP="004A4AB8">
      <w:pPr>
        <w:pStyle w:val="1"/>
        <w:jc w:val="both"/>
        <w:rPr>
          <w:rFonts w:ascii="Arial" w:hAnsi="Arial"/>
          <w:sz w:val="24"/>
          <w:szCs w:val="24"/>
        </w:rPr>
      </w:pPr>
    </w:p>
    <w:p w:rsidR="004A4AB8" w:rsidRPr="00105D83" w:rsidRDefault="004A4AB8" w:rsidP="004A4AB8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Белоярского городского поселения                                                В.Л. Минеев</w:t>
      </w:r>
    </w:p>
    <w:p w:rsidR="004A4AB8" w:rsidRDefault="004A4AB8" w:rsidP="004A4AB8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4A4AB8" w:rsidRPr="00E447EA" w:rsidRDefault="004A4AB8" w:rsidP="004A4AB8">
      <w:pPr>
        <w:pStyle w:val="1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Беляшова Н.Ю.</w:t>
      </w:r>
    </w:p>
    <w:p w:rsidR="004A4AB8" w:rsidRPr="00E447EA" w:rsidRDefault="004A4AB8" w:rsidP="004A4AB8">
      <w:pPr>
        <w:pStyle w:val="1"/>
        <w:jc w:val="both"/>
        <w:rPr>
          <w:rFonts w:ascii="Arial" w:hAnsi="Arial"/>
          <w:i/>
          <w:sz w:val="16"/>
          <w:szCs w:val="16"/>
        </w:rPr>
      </w:pPr>
      <w:r w:rsidRPr="00E447EA">
        <w:rPr>
          <w:rFonts w:ascii="Arial" w:hAnsi="Arial"/>
          <w:i/>
          <w:sz w:val="16"/>
          <w:szCs w:val="16"/>
        </w:rPr>
        <w:t>2-</w:t>
      </w:r>
      <w:r>
        <w:rPr>
          <w:rFonts w:ascii="Arial" w:hAnsi="Arial"/>
          <w:i/>
          <w:sz w:val="16"/>
          <w:szCs w:val="16"/>
        </w:rPr>
        <w:t>27-73</w:t>
      </w:r>
    </w:p>
    <w:p w:rsidR="00CC20B7" w:rsidRDefault="004A4AB8" w:rsidP="00365CE1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</w:pPr>
      <w:r>
        <w:rPr>
          <w:rFonts w:ascii="Arial" w:hAnsi="Arial"/>
        </w:rPr>
        <w:t>Дело-1, прокуратура – 1, вестник – 1, специалисты - 1</w:t>
      </w:r>
    </w:p>
    <w:sectPr w:rsidR="00CC20B7" w:rsidSect="00EE1A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B8"/>
    <w:rsid w:val="002A66A9"/>
    <w:rsid w:val="00365CE1"/>
    <w:rsid w:val="004A4AB8"/>
    <w:rsid w:val="007A6D37"/>
    <w:rsid w:val="00CC20B7"/>
    <w:rsid w:val="00F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248F-790D-4B9E-BBE9-69F7201B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4A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link w:val="20"/>
    <w:rsid w:val="004A4A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4A4AB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A4A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0737328DDC12C34309757AAE2E248FEF750F4DEFAFD8D0436E03031AA7DD908DA4E76FD10A8407d0XEK" TargetMode="External"/><Relationship Id="rId4" Type="http://schemas.openxmlformats.org/officeDocument/2006/relationships/hyperlink" Target="consultantplus://offline/ref=6A17685B64D3B2BB63D458E5F268FD0AF182779667C4B268B6968AA5619232F98CC92F52FBC34D0Bl3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2014-05-19T05:03:00Z</cp:lastPrinted>
  <dcterms:created xsi:type="dcterms:W3CDTF">2019-11-18T07:51:00Z</dcterms:created>
  <dcterms:modified xsi:type="dcterms:W3CDTF">2019-11-18T07:51:00Z</dcterms:modified>
</cp:coreProperties>
</file>