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3D" w:rsidRDefault="009F0C3D">
      <w:pPr>
        <w:pStyle w:val="16"/>
        <w:spacing w:after="120"/>
        <w:jc w:val="center"/>
        <w:rPr>
          <w:rFonts w:ascii="Arial" w:hAnsi="Arial"/>
          <w:b/>
          <w:spacing w:val="34"/>
          <w:sz w:val="36"/>
          <w:szCs w:val="36"/>
        </w:rPr>
      </w:pPr>
      <w:r>
        <w:rPr>
          <w:rFonts w:ascii="Arial" w:hAnsi="Arial"/>
          <w:b/>
          <w:spacing w:val="34"/>
          <w:sz w:val="36"/>
          <w:szCs w:val="36"/>
        </w:rPr>
        <w:t xml:space="preserve">Администрация Белоярского городского </w:t>
      </w:r>
    </w:p>
    <w:p w:rsidR="009F0C3D" w:rsidRDefault="009F0C3D">
      <w:pPr>
        <w:pStyle w:val="16"/>
        <w:spacing w:after="120"/>
        <w:jc w:val="center"/>
        <w:rPr>
          <w:rFonts w:ascii="Arial" w:hAnsi="Arial"/>
          <w:b/>
          <w:spacing w:val="34"/>
          <w:sz w:val="36"/>
          <w:szCs w:val="36"/>
        </w:rPr>
      </w:pPr>
      <w:r>
        <w:rPr>
          <w:rFonts w:ascii="Arial" w:hAnsi="Arial"/>
          <w:b/>
          <w:spacing w:val="34"/>
          <w:sz w:val="36"/>
          <w:szCs w:val="36"/>
        </w:rPr>
        <w:t>поселения</w:t>
      </w:r>
    </w:p>
    <w:p w:rsidR="009F0C3D" w:rsidRDefault="009F0C3D">
      <w:pPr>
        <w:pStyle w:val="16"/>
        <w:jc w:val="center"/>
        <w:rPr>
          <w:rFonts w:ascii="Arial" w:hAnsi="Arial"/>
        </w:rPr>
      </w:pPr>
    </w:p>
    <w:p w:rsidR="009F0C3D" w:rsidRDefault="009F0C3D">
      <w:pPr>
        <w:pStyle w:val="16"/>
        <w:jc w:val="center"/>
        <w:rPr>
          <w:rFonts w:ascii="Arial" w:hAnsi="Arial"/>
          <w:b/>
          <w:sz w:val="32"/>
        </w:rPr>
      </w:pPr>
      <w:r>
        <w:rPr>
          <w:rFonts w:ascii="Arial" w:hAnsi="Arial"/>
          <w:b/>
          <w:sz w:val="32"/>
        </w:rPr>
        <w:t>ПОСТАНОВЛЕНИЕ</w:t>
      </w:r>
    </w:p>
    <w:p w:rsidR="009F0C3D" w:rsidRDefault="009F0C3D">
      <w:pPr>
        <w:pStyle w:val="16"/>
        <w:jc w:val="center"/>
        <w:rPr>
          <w:rFonts w:ascii="Arial" w:hAnsi="Arial"/>
          <w:b/>
          <w:sz w:val="32"/>
        </w:rPr>
      </w:pPr>
    </w:p>
    <w:tbl>
      <w:tblPr>
        <w:tblW w:w="0" w:type="auto"/>
        <w:tblLayout w:type="fixed"/>
        <w:tblLook w:val="0000" w:firstRow="0" w:lastRow="0" w:firstColumn="0" w:lastColumn="0" w:noHBand="0" w:noVBand="0"/>
      </w:tblPr>
      <w:tblGrid>
        <w:gridCol w:w="3510"/>
        <w:gridCol w:w="3094"/>
        <w:gridCol w:w="3302"/>
      </w:tblGrid>
      <w:tr w:rsidR="009F0C3D">
        <w:tc>
          <w:tcPr>
            <w:tcW w:w="3510" w:type="dxa"/>
          </w:tcPr>
          <w:p w:rsidR="009F0C3D" w:rsidRDefault="00944AA6" w:rsidP="003B7291">
            <w:pPr>
              <w:pStyle w:val="16"/>
              <w:snapToGrid w:val="0"/>
              <w:rPr>
                <w:rFonts w:ascii="Arial" w:hAnsi="Arial"/>
                <w:b/>
                <w:sz w:val="28"/>
                <w:szCs w:val="28"/>
              </w:rPr>
            </w:pPr>
            <w:r>
              <w:rPr>
                <w:rFonts w:ascii="Arial" w:hAnsi="Arial"/>
                <w:b/>
                <w:sz w:val="28"/>
                <w:szCs w:val="28"/>
              </w:rPr>
              <w:t>«</w:t>
            </w:r>
            <w:r w:rsidR="003B7291">
              <w:rPr>
                <w:rFonts w:ascii="Arial" w:hAnsi="Arial"/>
                <w:b/>
                <w:sz w:val="28"/>
                <w:szCs w:val="28"/>
              </w:rPr>
              <w:t>22</w:t>
            </w:r>
            <w:r>
              <w:rPr>
                <w:rFonts w:ascii="Arial" w:hAnsi="Arial"/>
                <w:b/>
                <w:sz w:val="28"/>
                <w:szCs w:val="28"/>
              </w:rPr>
              <w:t xml:space="preserve">» </w:t>
            </w:r>
            <w:r w:rsidR="00067C82">
              <w:rPr>
                <w:rFonts w:ascii="Arial" w:hAnsi="Arial"/>
                <w:b/>
                <w:sz w:val="28"/>
                <w:szCs w:val="28"/>
              </w:rPr>
              <w:t>декабря 2015</w:t>
            </w:r>
          </w:p>
        </w:tc>
        <w:tc>
          <w:tcPr>
            <w:tcW w:w="3094" w:type="dxa"/>
          </w:tcPr>
          <w:p w:rsidR="009F0C3D" w:rsidRDefault="009F0C3D">
            <w:pPr>
              <w:pStyle w:val="16"/>
              <w:snapToGrid w:val="0"/>
              <w:jc w:val="center"/>
              <w:rPr>
                <w:rFonts w:ascii="Arial" w:hAnsi="Arial"/>
              </w:rPr>
            </w:pPr>
            <w:r>
              <w:rPr>
                <w:rFonts w:ascii="Arial" w:hAnsi="Arial"/>
              </w:rPr>
              <w:t>р.п. Белый Яр</w:t>
            </w:r>
          </w:p>
          <w:p w:rsidR="009F0C3D" w:rsidRDefault="009F0C3D">
            <w:pPr>
              <w:pStyle w:val="16"/>
              <w:jc w:val="center"/>
              <w:rPr>
                <w:rFonts w:ascii="Arial" w:hAnsi="Arial"/>
              </w:rPr>
            </w:pPr>
            <w:r>
              <w:rPr>
                <w:rFonts w:ascii="Arial" w:hAnsi="Arial"/>
              </w:rPr>
              <w:t>Верхнекетского района</w:t>
            </w:r>
          </w:p>
          <w:p w:rsidR="009F0C3D" w:rsidRDefault="009F0C3D">
            <w:pPr>
              <w:pStyle w:val="16"/>
              <w:jc w:val="center"/>
              <w:rPr>
                <w:rFonts w:ascii="Arial" w:hAnsi="Arial"/>
              </w:rPr>
            </w:pPr>
            <w:r>
              <w:rPr>
                <w:rFonts w:ascii="Arial" w:hAnsi="Arial"/>
              </w:rPr>
              <w:t>Томской области</w:t>
            </w:r>
          </w:p>
          <w:p w:rsidR="009F0C3D" w:rsidRDefault="009F0C3D">
            <w:pPr>
              <w:pStyle w:val="16"/>
              <w:jc w:val="center"/>
              <w:rPr>
                <w:rFonts w:ascii="Arial" w:hAnsi="Arial"/>
              </w:rPr>
            </w:pPr>
          </w:p>
        </w:tc>
        <w:tc>
          <w:tcPr>
            <w:tcW w:w="3302" w:type="dxa"/>
          </w:tcPr>
          <w:p w:rsidR="009F0C3D" w:rsidRDefault="00550A73" w:rsidP="00067C82">
            <w:pPr>
              <w:pStyle w:val="16"/>
              <w:snapToGrid w:val="0"/>
              <w:jc w:val="center"/>
              <w:rPr>
                <w:rFonts w:ascii="Arial" w:hAnsi="Arial"/>
                <w:b/>
                <w:sz w:val="28"/>
              </w:rPr>
            </w:pPr>
            <w:r>
              <w:rPr>
                <w:rFonts w:ascii="Arial" w:hAnsi="Arial"/>
                <w:b/>
                <w:sz w:val="28"/>
              </w:rPr>
              <w:t xml:space="preserve">          № </w:t>
            </w:r>
            <w:r w:rsidR="003B7291">
              <w:rPr>
                <w:rFonts w:ascii="Arial" w:hAnsi="Arial"/>
                <w:b/>
                <w:sz w:val="28"/>
              </w:rPr>
              <w:t>457</w:t>
            </w:r>
            <w:bookmarkStart w:id="0" w:name="_GoBack"/>
            <w:bookmarkEnd w:id="0"/>
            <w:r w:rsidR="00067C82">
              <w:rPr>
                <w:rFonts w:ascii="Arial" w:hAnsi="Arial"/>
                <w:b/>
                <w:sz w:val="28"/>
              </w:rPr>
              <w:t xml:space="preserve">   </w:t>
            </w:r>
          </w:p>
        </w:tc>
      </w:tr>
    </w:tbl>
    <w:p w:rsidR="009F0C3D" w:rsidRDefault="009F0C3D">
      <w:pPr>
        <w:tabs>
          <w:tab w:val="left" w:pos="-2552"/>
          <w:tab w:val="left" w:pos="0"/>
        </w:tabs>
        <w:autoSpaceDE/>
        <w:ind w:right="4393"/>
        <w:jc w:val="both"/>
      </w:pPr>
    </w:p>
    <w:p w:rsidR="009F0C3D" w:rsidRPr="001C57CE" w:rsidRDefault="00067C82" w:rsidP="00067C82">
      <w:pPr>
        <w:tabs>
          <w:tab w:val="left" w:pos="-2552"/>
          <w:tab w:val="left" w:pos="0"/>
        </w:tabs>
        <w:suppressAutoHyphens/>
        <w:autoSpaceDE/>
        <w:ind w:right="5102"/>
        <w:jc w:val="both"/>
        <w:rPr>
          <w:rFonts w:ascii="Arial" w:hAnsi="Arial" w:cs="Arial"/>
          <w:i/>
          <w:sz w:val="24"/>
          <w:szCs w:val="24"/>
        </w:rPr>
      </w:pPr>
      <w:r>
        <w:rPr>
          <w:rFonts w:ascii="Arial" w:hAnsi="Arial" w:cs="Arial"/>
          <w:b/>
          <w:sz w:val="24"/>
          <w:szCs w:val="24"/>
        </w:rPr>
        <w:t>О внесении изменений в постановление Администрации Белоярского городского поселения от 25.08.2014 № 159 «</w:t>
      </w:r>
      <w:r w:rsidR="009F0C3D">
        <w:rPr>
          <w:rFonts w:ascii="Arial" w:hAnsi="Arial" w:cs="Arial"/>
          <w:b/>
          <w:sz w:val="24"/>
          <w:szCs w:val="24"/>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w:t>
      </w:r>
      <w:r w:rsidR="001C57CE" w:rsidRPr="001C57CE">
        <w:rPr>
          <w:rFonts w:ascii="Arial" w:hAnsi="Arial" w:cs="Arial"/>
          <w:i/>
          <w:sz w:val="24"/>
          <w:szCs w:val="24"/>
        </w:rPr>
        <w:t>(в ред. постановления от 10.10.2014 № 203а</w:t>
      </w:r>
      <w:r w:rsidR="000D1C15">
        <w:rPr>
          <w:rFonts w:ascii="Arial" w:hAnsi="Arial" w:cs="Arial"/>
          <w:i/>
          <w:sz w:val="24"/>
          <w:szCs w:val="24"/>
        </w:rPr>
        <w:t>, от 19.08.2015 № 242)</w:t>
      </w:r>
      <w:r>
        <w:rPr>
          <w:rFonts w:ascii="Arial" w:hAnsi="Arial" w:cs="Arial"/>
          <w:i/>
          <w:sz w:val="24"/>
          <w:szCs w:val="24"/>
        </w:rPr>
        <w:t>»</w:t>
      </w:r>
    </w:p>
    <w:p w:rsidR="009F0C3D" w:rsidRDefault="009F0C3D">
      <w:pPr>
        <w:tabs>
          <w:tab w:val="left" w:pos="-2552"/>
          <w:tab w:val="left" w:pos="4962"/>
        </w:tabs>
        <w:autoSpaceDE/>
        <w:ind w:right="4393"/>
        <w:jc w:val="both"/>
        <w:rPr>
          <w:rFonts w:ascii="Arial" w:hAnsi="Arial"/>
          <w:i/>
          <w:sz w:val="24"/>
          <w:szCs w:val="24"/>
        </w:rPr>
      </w:pPr>
    </w:p>
    <w:p w:rsidR="009F0C3D" w:rsidRDefault="009F0C3D" w:rsidP="00067C82">
      <w:pPr>
        <w:pStyle w:val="ConsPlusNormal"/>
        <w:widowControl/>
        <w:ind w:firstLine="709"/>
        <w:jc w:val="both"/>
        <w:rPr>
          <w:i/>
          <w:sz w:val="24"/>
          <w:szCs w:val="24"/>
        </w:rPr>
      </w:pPr>
      <w:r>
        <w:rPr>
          <w:i/>
          <w:sz w:val="24"/>
          <w:szCs w:val="24"/>
        </w:rPr>
        <w:t>В</w:t>
      </w:r>
      <w:r w:rsidR="00404E11">
        <w:rPr>
          <w:i/>
          <w:sz w:val="24"/>
          <w:szCs w:val="24"/>
        </w:rPr>
        <w:t xml:space="preserve"> </w:t>
      </w:r>
      <w:r w:rsidR="00067C82">
        <w:rPr>
          <w:i/>
          <w:sz w:val="24"/>
          <w:szCs w:val="24"/>
        </w:rPr>
        <w:t xml:space="preserve">целях приведения муниципальных нормативных правовых актов в соответствие с действующим федеральным законодательством, </w:t>
      </w:r>
    </w:p>
    <w:p w:rsidR="009F0C3D" w:rsidRDefault="009F0C3D">
      <w:pPr>
        <w:tabs>
          <w:tab w:val="left" w:pos="-2552"/>
        </w:tabs>
        <w:autoSpaceDE/>
        <w:jc w:val="both"/>
        <w:rPr>
          <w:rFonts w:ascii="Arial" w:hAnsi="Arial"/>
          <w:sz w:val="24"/>
          <w:szCs w:val="24"/>
        </w:rPr>
      </w:pPr>
    </w:p>
    <w:p w:rsidR="009F0C3D" w:rsidRDefault="009F0C3D" w:rsidP="00404E11">
      <w:pPr>
        <w:tabs>
          <w:tab w:val="left" w:pos="-2552"/>
        </w:tabs>
        <w:autoSpaceDE/>
        <w:ind w:firstLine="709"/>
        <w:jc w:val="both"/>
        <w:rPr>
          <w:rFonts w:ascii="Arial" w:hAnsi="Arial"/>
          <w:b/>
          <w:sz w:val="24"/>
          <w:szCs w:val="24"/>
        </w:rPr>
      </w:pPr>
      <w:r>
        <w:rPr>
          <w:rFonts w:ascii="Arial" w:hAnsi="Arial"/>
          <w:b/>
          <w:sz w:val="24"/>
          <w:szCs w:val="24"/>
        </w:rPr>
        <w:t>ПОСТАНОВЛЯЮ:</w:t>
      </w:r>
    </w:p>
    <w:p w:rsidR="009F0C3D" w:rsidRDefault="009F0C3D" w:rsidP="00404E11">
      <w:pPr>
        <w:tabs>
          <w:tab w:val="left" w:pos="-2552"/>
        </w:tabs>
        <w:autoSpaceDE/>
        <w:ind w:firstLine="709"/>
        <w:jc w:val="both"/>
        <w:rPr>
          <w:rFonts w:ascii="Arial" w:hAnsi="Arial"/>
          <w:sz w:val="24"/>
          <w:szCs w:val="24"/>
        </w:rPr>
      </w:pPr>
    </w:p>
    <w:p w:rsidR="00403B8F" w:rsidRDefault="00404E11" w:rsidP="00404E11">
      <w:pPr>
        <w:autoSpaceDE/>
        <w:ind w:firstLine="709"/>
        <w:jc w:val="both"/>
        <w:rPr>
          <w:rFonts w:ascii="Arial" w:hAnsi="Arial" w:cs="Arial"/>
          <w:sz w:val="24"/>
          <w:szCs w:val="24"/>
        </w:rPr>
      </w:pPr>
      <w:r>
        <w:rPr>
          <w:rFonts w:ascii="Arial" w:hAnsi="Arial"/>
          <w:sz w:val="24"/>
          <w:szCs w:val="24"/>
        </w:rPr>
        <w:t>1.</w:t>
      </w:r>
      <w:r w:rsidR="00067C82">
        <w:rPr>
          <w:rFonts w:ascii="Arial" w:hAnsi="Arial"/>
          <w:sz w:val="24"/>
          <w:szCs w:val="24"/>
        </w:rPr>
        <w:t xml:space="preserve"> Внести в постановление Администрации Белоярского городского поселения от 25.08.2014 № 159 «Об утверждении</w:t>
      </w:r>
      <w:r w:rsidR="009F0C3D" w:rsidRPr="000D3161">
        <w:rPr>
          <w:rFonts w:ascii="Arial" w:hAnsi="Arial"/>
          <w:sz w:val="24"/>
          <w:szCs w:val="24"/>
        </w:rPr>
        <w:t xml:space="preserve"> административн</w:t>
      </w:r>
      <w:r w:rsidR="00067C82">
        <w:rPr>
          <w:rFonts w:ascii="Arial" w:hAnsi="Arial"/>
          <w:sz w:val="24"/>
          <w:szCs w:val="24"/>
        </w:rPr>
        <w:t>ого</w:t>
      </w:r>
      <w:r w:rsidR="009F0C3D" w:rsidRPr="000D3161">
        <w:rPr>
          <w:rFonts w:ascii="Arial" w:hAnsi="Arial"/>
          <w:sz w:val="24"/>
          <w:szCs w:val="24"/>
        </w:rPr>
        <w:t xml:space="preserve"> регламент</w:t>
      </w:r>
      <w:r w:rsidR="00067C82">
        <w:rPr>
          <w:rFonts w:ascii="Arial" w:hAnsi="Arial"/>
          <w:sz w:val="24"/>
          <w:szCs w:val="24"/>
        </w:rPr>
        <w:t>а</w:t>
      </w:r>
      <w:r w:rsidR="009F0C3D" w:rsidRPr="000D3161">
        <w:rPr>
          <w:rFonts w:ascii="Arial" w:hAnsi="Arial"/>
          <w:sz w:val="24"/>
          <w:szCs w:val="24"/>
        </w:rPr>
        <w:t xml:space="preserve"> по предоставлению муниципальной услуги «</w:t>
      </w:r>
      <w:r w:rsidR="009F0C3D" w:rsidRPr="000D3161">
        <w:rPr>
          <w:rFonts w:ascii="Arial" w:hAnsi="Arial" w:cs="Arial"/>
          <w:sz w:val="24"/>
          <w:szCs w:val="24"/>
        </w:rPr>
        <w:t>Выдача градостроительного плана  земельного участка» муниципального образования «Белоярское городское поселение»</w:t>
      </w:r>
      <w:r w:rsidR="00067C82">
        <w:rPr>
          <w:rFonts w:ascii="Arial" w:hAnsi="Arial" w:cs="Arial"/>
          <w:sz w:val="24"/>
          <w:szCs w:val="24"/>
        </w:rPr>
        <w:t xml:space="preserve"> (в ред. постановления от 10.10.2014 № 203а, от 19.08.2015 № 242) </w:t>
      </w:r>
      <w:r w:rsidR="00403B8F">
        <w:rPr>
          <w:rFonts w:ascii="Arial" w:hAnsi="Arial" w:cs="Arial"/>
          <w:sz w:val="24"/>
          <w:szCs w:val="24"/>
        </w:rPr>
        <w:t xml:space="preserve">следующие </w:t>
      </w:r>
      <w:r w:rsidR="00067C82">
        <w:rPr>
          <w:rFonts w:ascii="Arial" w:hAnsi="Arial" w:cs="Arial"/>
          <w:sz w:val="24"/>
          <w:szCs w:val="24"/>
        </w:rPr>
        <w:t>изменения</w:t>
      </w:r>
      <w:r w:rsidR="00403B8F">
        <w:rPr>
          <w:rFonts w:ascii="Arial" w:hAnsi="Arial" w:cs="Arial"/>
          <w:sz w:val="24"/>
          <w:szCs w:val="24"/>
        </w:rPr>
        <w:t>:</w:t>
      </w:r>
    </w:p>
    <w:p w:rsidR="00067C82" w:rsidRDefault="00403B8F" w:rsidP="00404E11">
      <w:pPr>
        <w:autoSpaceDE/>
        <w:ind w:firstLine="709"/>
        <w:jc w:val="both"/>
        <w:rPr>
          <w:rFonts w:ascii="Arial" w:hAnsi="Arial" w:cs="Arial"/>
          <w:sz w:val="24"/>
          <w:szCs w:val="24"/>
        </w:rPr>
      </w:pPr>
      <w:r>
        <w:rPr>
          <w:rFonts w:ascii="Arial" w:hAnsi="Arial" w:cs="Arial"/>
          <w:sz w:val="24"/>
          <w:szCs w:val="24"/>
        </w:rPr>
        <w:t>1.1.П</w:t>
      </w:r>
      <w:r w:rsidR="00067C82">
        <w:rPr>
          <w:rFonts w:ascii="Arial" w:hAnsi="Arial" w:cs="Arial"/>
          <w:sz w:val="24"/>
          <w:szCs w:val="24"/>
        </w:rPr>
        <w:t xml:space="preserve">оследний абзац пункта 2.13 Административного регламента </w:t>
      </w:r>
      <w:r>
        <w:rPr>
          <w:rFonts w:ascii="Arial" w:hAnsi="Arial" w:cs="Arial"/>
          <w:sz w:val="24"/>
          <w:szCs w:val="24"/>
        </w:rPr>
        <w:t xml:space="preserve">заменить </w:t>
      </w:r>
      <w:r w:rsidR="00067C82">
        <w:rPr>
          <w:rFonts w:ascii="Arial" w:hAnsi="Arial" w:cs="Arial"/>
          <w:sz w:val="24"/>
          <w:szCs w:val="24"/>
        </w:rPr>
        <w:t xml:space="preserve">абзацем следующего содержания: </w:t>
      </w:r>
    </w:p>
    <w:p w:rsidR="009F0C3D" w:rsidRDefault="00067C82" w:rsidP="00404E11">
      <w:pPr>
        <w:autoSpaceDE/>
        <w:ind w:firstLine="709"/>
        <w:jc w:val="both"/>
        <w:rPr>
          <w:rFonts w:ascii="Arial" w:hAnsi="Arial" w:cs="Arial"/>
          <w:sz w:val="24"/>
          <w:szCs w:val="24"/>
        </w:rPr>
      </w:pPr>
      <w:r>
        <w:rPr>
          <w:rFonts w:ascii="Arial" w:hAnsi="Arial" w:cs="Arial"/>
          <w:sz w:val="24"/>
          <w:szCs w:val="24"/>
        </w:rPr>
        <w:t xml:space="preserve"> «</w:t>
      </w:r>
      <w:r w:rsidRPr="00067C82">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r>
        <w:rPr>
          <w:rFonts w:ascii="Arial" w:hAnsi="Arial" w:cs="Arial"/>
          <w:sz w:val="24"/>
          <w:szCs w:val="24"/>
        </w:rPr>
        <w:t>»</w:t>
      </w:r>
      <w:r w:rsidR="00403B8F">
        <w:rPr>
          <w:rFonts w:ascii="Arial" w:hAnsi="Arial" w:cs="Arial"/>
          <w:sz w:val="24"/>
          <w:szCs w:val="24"/>
        </w:rPr>
        <w:t>;</w:t>
      </w:r>
    </w:p>
    <w:p w:rsidR="00403B8F" w:rsidRDefault="00403B8F" w:rsidP="00404E11">
      <w:pPr>
        <w:autoSpaceDE/>
        <w:ind w:firstLine="709"/>
        <w:jc w:val="both"/>
        <w:rPr>
          <w:rFonts w:ascii="Arial" w:hAnsi="Arial" w:cs="Arial"/>
          <w:sz w:val="24"/>
          <w:szCs w:val="24"/>
        </w:rPr>
      </w:pPr>
      <w:r>
        <w:rPr>
          <w:rFonts w:ascii="Arial" w:hAnsi="Arial" w:cs="Arial"/>
          <w:sz w:val="24"/>
          <w:szCs w:val="24"/>
        </w:rPr>
        <w:t>1.2. Дополнить пункт 2 постановления вторым предложением следующего содержания:</w:t>
      </w:r>
    </w:p>
    <w:p w:rsidR="00403B8F" w:rsidRDefault="00403B8F" w:rsidP="00404E11">
      <w:pPr>
        <w:autoSpaceDE/>
        <w:ind w:firstLine="709"/>
        <w:jc w:val="both"/>
        <w:rPr>
          <w:rFonts w:ascii="Arial" w:hAnsi="Arial" w:cs="Arial"/>
          <w:sz w:val="24"/>
          <w:szCs w:val="24"/>
        </w:rPr>
      </w:pPr>
      <w:r>
        <w:rPr>
          <w:rFonts w:ascii="Arial" w:hAnsi="Arial" w:cs="Arial"/>
          <w:sz w:val="24"/>
          <w:szCs w:val="24"/>
        </w:rPr>
        <w:t>«</w:t>
      </w:r>
      <w:r w:rsidRPr="00403B8F">
        <w:rPr>
          <w:rFonts w:ascii="Arial" w:hAnsi="Arial" w:cs="Arial"/>
          <w:sz w:val="24"/>
          <w:szCs w:val="24"/>
        </w:rPr>
        <w:t>Разместить настоящее постановление на официальном сайте Администрации Верхнеке</w:t>
      </w:r>
      <w:r>
        <w:rPr>
          <w:rFonts w:ascii="Arial" w:hAnsi="Arial" w:cs="Arial"/>
          <w:sz w:val="24"/>
          <w:szCs w:val="24"/>
        </w:rPr>
        <w:t>тского района в сети «Интернет»,</w:t>
      </w:r>
    </w:p>
    <w:p w:rsidR="00403B8F" w:rsidRDefault="00403B8F" w:rsidP="00404E11">
      <w:pPr>
        <w:autoSpaceDE/>
        <w:ind w:firstLine="709"/>
        <w:jc w:val="both"/>
        <w:rPr>
          <w:rFonts w:ascii="Arial" w:hAnsi="Arial" w:cs="Arial"/>
          <w:sz w:val="24"/>
          <w:szCs w:val="24"/>
        </w:rPr>
      </w:pPr>
      <w:r>
        <w:rPr>
          <w:rFonts w:ascii="Arial" w:hAnsi="Arial" w:cs="Arial"/>
          <w:sz w:val="24"/>
          <w:szCs w:val="24"/>
        </w:rPr>
        <w:t>1.3 Преамбулу постановления изложить в следующей редакции:</w:t>
      </w:r>
    </w:p>
    <w:p w:rsidR="00403B8F" w:rsidRDefault="00403B8F" w:rsidP="00404E11">
      <w:pPr>
        <w:autoSpaceDE/>
        <w:ind w:firstLine="709"/>
        <w:jc w:val="both"/>
        <w:rPr>
          <w:rFonts w:ascii="Arial" w:hAnsi="Arial" w:cs="Arial"/>
          <w:sz w:val="24"/>
          <w:szCs w:val="24"/>
        </w:rPr>
      </w:pPr>
      <w:r>
        <w:rPr>
          <w:rFonts w:ascii="Arial" w:hAnsi="Arial" w:cs="Arial"/>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перечнем услуг, оказываемых Администрацией Белоярского городского поселения, предусмотренным постановлением Администрации </w:t>
      </w:r>
      <w:r>
        <w:rPr>
          <w:rFonts w:ascii="Arial" w:hAnsi="Arial" w:cs="Arial"/>
          <w:sz w:val="24"/>
          <w:szCs w:val="24"/>
        </w:rPr>
        <w:lastRenderedPageBreak/>
        <w:t>Белоярского городского поселения от 28.08.2015 № 248,»;</w:t>
      </w:r>
    </w:p>
    <w:p w:rsidR="005D20CF" w:rsidRDefault="00403B8F" w:rsidP="00404E11">
      <w:pPr>
        <w:autoSpaceDE/>
        <w:ind w:firstLine="709"/>
        <w:jc w:val="both"/>
        <w:rPr>
          <w:rFonts w:ascii="Arial" w:hAnsi="Arial" w:cs="Arial"/>
          <w:sz w:val="24"/>
          <w:szCs w:val="24"/>
        </w:rPr>
      </w:pPr>
      <w:r>
        <w:rPr>
          <w:rFonts w:ascii="Arial" w:hAnsi="Arial" w:cs="Arial"/>
          <w:sz w:val="24"/>
          <w:szCs w:val="24"/>
        </w:rPr>
        <w:t>1.4 пункт 2.5</w:t>
      </w:r>
      <w:r w:rsidR="005D20CF">
        <w:rPr>
          <w:rFonts w:ascii="Arial" w:hAnsi="Arial" w:cs="Arial"/>
          <w:sz w:val="24"/>
          <w:szCs w:val="24"/>
        </w:rPr>
        <w:t xml:space="preserve"> Административного регламента дополнить последним абзацем следующего содержания:</w:t>
      </w:r>
    </w:p>
    <w:p w:rsidR="00403B8F" w:rsidRDefault="005D20CF" w:rsidP="00404E11">
      <w:pPr>
        <w:autoSpaceDE/>
        <w:ind w:firstLine="709"/>
        <w:jc w:val="both"/>
        <w:rPr>
          <w:rFonts w:ascii="Arial" w:hAnsi="Arial"/>
          <w:sz w:val="24"/>
          <w:szCs w:val="24"/>
        </w:rPr>
      </w:pPr>
      <w:r>
        <w:rPr>
          <w:rFonts w:ascii="Arial" w:hAnsi="Arial" w:cs="Arial"/>
          <w:sz w:val="24"/>
          <w:szCs w:val="24"/>
        </w:rPr>
        <w:t>«</w:t>
      </w:r>
      <w:r w:rsidRPr="005D20CF">
        <w:rPr>
          <w:rFonts w:ascii="Arial" w:hAnsi="Arial" w:cs="Arial"/>
          <w:sz w:val="24"/>
          <w:szCs w:val="24"/>
        </w:rPr>
        <w:t>Постановление Администрации Белоярского городского поселения от 28.08.2015 № 248 «Об   утверждении   перечня муниципальных услуг, предоставляемых  Админи-страцией Белоярского городского поселения</w:t>
      </w:r>
      <w:r>
        <w:rPr>
          <w:rFonts w:ascii="Arial" w:hAnsi="Arial" w:cs="Arial"/>
          <w:sz w:val="24"/>
          <w:szCs w:val="24"/>
        </w:rPr>
        <w:t>».</w:t>
      </w:r>
    </w:p>
    <w:p w:rsidR="009F0C3D" w:rsidRDefault="00404E11" w:rsidP="00404E11">
      <w:pPr>
        <w:autoSpaceDE/>
        <w:ind w:firstLine="709"/>
        <w:jc w:val="both"/>
        <w:rPr>
          <w:rFonts w:ascii="Arial" w:hAnsi="Arial"/>
          <w:sz w:val="24"/>
          <w:szCs w:val="24"/>
        </w:rPr>
      </w:pPr>
      <w:r>
        <w:rPr>
          <w:rFonts w:ascii="Arial" w:hAnsi="Arial"/>
          <w:sz w:val="24"/>
          <w:szCs w:val="24"/>
        </w:rPr>
        <w:t>2.</w:t>
      </w:r>
      <w:r w:rsidR="009F0C3D">
        <w:rPr>
          <w:rFonts w:ascii="Arial" w:hAnsi="Arial"/>
          <w:sz w:val="24"/>
          <w:szCs w:val="24"/>
        </w:rPr>
        <w:t>Настоящее постановление вступает в силу с</w:t>
      </w:r>
      <w:r w:rsidR="00067C82">
        <w:rPr>
          <w:rFonts w:ascii="Arial" w:hAnsi="Arial"/>
          <w:sz w:val="24"/>
          <w:szCs w:val="24"/>
        </w:rPr>
        <w:t xml:space="preserve"> 01.01.2016 и подлежит опубликованию в </w:t>
      </w:r>
      <w:r w:rsidR="00067C82" w:rsidRPr="00067C82">
        <w:rPr>
          <w:rFonts w:ascii="Arial" w:hAnsi="Arial"/>
          <w:sz w:val="24"/>
          <w:szCs w:val="24"/>
        </w:rPr>
        <w:t>информационном вестнике Верхнекетского района «Территория», на официальном сайте Администрации Верхнекетского района в информационно-телекоммуникационной сети «Интернет».</w:t>
      </w:r>
    </w:p>
    <w:p w:rsidR="009F0C3D" w:rsidRDefault="009F0C3D">
      <w:pPr>
        <w:tabs>
          <w:tab w:val="left" w:pos="-2552"/>
        </w:tabs>
        <w:autoSpaceDE/>
        <w:jc w:val="both"/>
        <w:rPr>
          <w:rFonts w:ascii="Arial" w:hAnsi="Arial"/>
          <w:sz w:val="24"/>
          <w:szCs w:val="24"/>
        </w:rPr>
      </w:pPr>
    </w:p>
    <w:p w:rsidR="00067C82" w:rsidRDefault="00067C82">
      <w:pPr>
        <w:tabs>
          <w:tab w:val="left" w:pos="-2552"/>
        </w:tabs>
        <w:autoSpaceDE/>
        <w:jc w:val="both"/>
        <w:rPr>
          <w:rFonts w:ascii="Arial" w:hAnsi="Arial"/>
          <w:sz w:val="24"/>
          <w:szCs w:val="24"/>
        </w:rPr>
      </w:pPr>
      <w:r>
        <w:rPr>
          <w:rFonts w:ascii="Arial" w:hAnsi="Arial"/>
          <w:sz w:val="24"/>
          <w:szCs w:val="24"/>
        </w:rPr>
        <w:t xml:space="preserve">И.о. </w:t>
      </w:r>
      <w:r w:rsidR="009F0C3D">
        <w:rPr>
          <w:rFonts w:ascii="Arial" w:hAnsi="Arial"/>
          <w:sz w:val="24"/>
          <w:szCs w:val="24"/>
        </w:rPr>
        <w:t>Глав</w:t>
      </w:r>
      <w:r>
        <w:rPr>
          <w:rFonts w:ascii="Arial" w:hAnsi="Arial"/>
          <w:sz w:val="24"/>
          <w:szCs w:val="24"/>
        </w:rPr>
        <w:t>ы</w:t>
      </w:r>
      <w:r w:rsidR="009F0C3D">
        <w:rPr>
          <w:rFonts w:ascii="Arial" w:hAnsi="Arial"/>
          <w:sz w:val="24"/>
          <w:szCs w:val="24"/>
        </w:rPr>
        <w:t xml:space="preserve"> Белоярского </w:t>
      </w:r>
    </w:p>
    <w:p w:rsidR="009F0C3D" w:rsidRDefault="009F0C3D">
      <w:pPr>
        <w:tabs>
          <w:tab w:val="left" w:pos="-2552"/>
        </w:tabs>
        <w:autoSpaceDE/>
        <w:jc w:val="both"/>
        <w:rPr>
          <w:rFonts w:ascii="Arial" w:hAnsi="Arial"/>
          <w:sz w:val="24"/>
          <w:szCs w:val="24"/>
        </w:rPr>
      </w:pPr>
      <w:r>
        <w:rPr>
          <w:rFonts w:ascii="Arial" w:hAnsi="Arial"/>
          <w:sz w:val="24"/>
          <w:szCs w:val="24"/>
        </w:rPr>
        <w:t xml:space="preserve">городского поселения                                             </w:t>
      </w:r>
      <w:r w:rsidR="00067C82">
        <w:rPr>
          <w:rFonts w:ascii="Arial" w:hAnsi="Arial"/>
          <w:sz w:val="24"/>
          <w:szCs w:val="24"/>
        </w:rPr>
        <w:t xml:space="preserve">                             А.Г. Люткевич</w:t>
      </w:r>
      <w:r>
        <w:rPr>
          <w:rFonts w:ascii="Arial" w:hAnsi="Arial"/>
          <w:sz w:val="24"/>
          <w:szCs w:val="24"/>
        </w:rPr>
        <w:t xml:space="preserve">        </w:t>
      </w:r>
    </w:p>
    <w:p w:rsidR="009F0C3D" w:rsidRDefault="009F0C3D">
      <w:pPr>
        <w:autoSpaceDE/>
        <w:rPr>
          <w:rFonts w:ascii="Arial" w:hAnsi="Arial"/>
          <w:sz w:val="24"/>
          <w:szCs w:val="24"/>
        </w:rPr>
      </w:pPr>
    </w:p>
    <w:p w:rsidR="00067C82" w:rsidRDefault="00067C82" w:rsidP="00067C82">
      <w:pPr>
        <w:autoSpaceDE/>
        <w:rPr>
          <w:rFonts w:ascii="Arial" w:hAnsi="Arial"/>
        </w:rPr>
      </w:pPr>
      <w:r>
        <w:rPr>
          <w:rFonts w:ascii="Arial" w:hAnsi="Arial"/>
        </w:rPr>
        <w:t>Ветрова Е.Н. 2-10-63</w:t>
      </w:r>
    </w:p>
    <w:p w:rsidR="00F9787E" w:rsidRDefault="00F9787E" w:rsidP="00067C82">
      <w:pPr>
        <w:autoSpaceDE/>
        <w:rPr>
          <w:rFonts w:ascii="Arial" w:hAnsi="Arial"/>
        </w:rPr>
      </w:pPr>
      <w:r>
        <w:rPr>
          <w:rFonts w:ascii="Arial" w:hAnsi="Arial"/>
        </w:rPr>
        <w:t>________________________________________________________________________________________</w:t>
      </w:r>
    </w:p>
    <w:p w:rsidR="009F0C3D" w:rsidRDefault="009F0C3D" w:rsidP="00F9787E">
      <w:pPr>
        <w:autoSpaceDE/>
      </w:pPr>
      <w:r w:rsidRPr="000D3161">
        <w:rPr>
          <w:rFonts w:ascii="Arial" w:hAnsi="Arial"/>
        </w:rPr>
        <w:t>Дело- 1, Прокуратура- 1, Инженерный центр-1, Территория- 1, Исполнителю-</w:t>
      </w:r>
      <w:r>
        <w:rPr>
          <w:rFonts w:ascii="Arial" w:hAnsi="Arial"/>
          <w:sz w:val="24"/>
          <w:szCs w:val="24"/>
        </w:rPr>
        <w:t xml:space="preserve">1 </w:t>
      </w:r>
    </w:p>
    <w:sectPr w:rsidR="009F0C3D" w:rsidSect="00F9787E">
      <w:footerReference w:type="default" r:id="rId7"/>
      <w:footnotePr>
        <w:pos w:val="beneathText"/>
      </w:footnotePr>
      <w:pgSz w:w="11905" w:h="16837"/>
      <w:pgMar w:top="1134" w:right="566" w:bottom="851" w:left="1418"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2B" w:rsidRDefault="00BF532B">
      <w:r>
        <w:separator/>
      </w:r>
    </w:p>
  </w:endnote>
  <w:endnote w:type="continuationSeparator" w:id="0">
    <w:p w:rsidR="00BF532B" w:rsidRDefault="00BF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6891655</wp:posOffset>
              </wp:positionH>
              <wp:positionV relativeFrom="paragraph">
                <wp:posOffset>635</wp:posOffset>
              </wp:positionV>
              <wp:extent cx="125095" cy="144145"/>
              <wp:effectExtent l="5080" t="635" r="317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3B7291">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65pt;margin-top:.05pt;width:9.85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dyiQIAABs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G7IzGNeB0b8DNT7AcPEOkztxp+tUhpW96onb8ylo99pwwYFeEk9mzownHBZDt&#10;+EEzuIbsvY5AU2eHAAjJQIAOVXo8VSZQoeHKcpnXS4wobBVVVVTLeANp5sPGOv+O6wEFo8UWCh/B&#10;yeHO+UCGNLNLJK+lYBshZZzY3fZGWnQgIJJN/NJZaXqSVqNQAMMl14jnnmNIFZCUDpjpurQCAQCB&#10;sBdCiYr4URdllV+X9WJzvnqzqDbVclG/yVeLvKiv6/O8qqvbzc/AoKiaXjDG1Z1QfFZnUf1d9Y99&#10;knQV9YnGFtfLchmDe8H+GNYx1jx8x/y+cBuEh2aVYmjx6uREmlD0t4pB2KTxRMhkZy/px5RBDuZ/&#10;zEqUSFBF0oefthOgBN1sNXsEsVgNxQRFwAsDRq/td4xG6NYWu297YjlG8r0CwYXWng07G9vZIIrC&#10;0RZ7jJJ549MTsDdW7HpATpJW+gpE2YkomCcWQDlMoAMj+eNrEVr8+Tx6Pb1p618AAAD//wMAUEsD&#10;BBQABgAIAAAAIQBxkmTJ2wAAAAkBAAAPAAAAZHJzL2Rvd25yZXYueG1sTI/NTsMwEITvSLyDtUjc&#10;qN1UhTSNU0ERXBEBqVc33iZR4nUUu214ezYnOI6+0fzku8n14oJjaD1pWC4UCKTK25ZqDd9fbw8p&#10;iBANWdN7Qg0/GGBX3N7kJrP+Sp94KWMtOIRCZjQ0MQ6ZlKFq0Jmw8AMSs5MfnYksx1ra0Vw53PUy&#10;UepROtMSNzRmwH2DVVeenYbVR/J0CO/l63444KZLw0t3okbr+7vpeQsi4hT/zDDP5+lQ8KajP5MN&#10;omet0vWKvTMRM1+qNZ87akiSFGSRy/8Pil8AAAD//wMAUEsBAi0AFAAGAAgAAAAhALaDOJL+AAAA&#10;4QEAABMAAAAAAAAAAAAAAAAAAAAAAFtDb250ZW50X1R5cGVzXS54bWxQSwECLQAUAAYACAAAACEA&#10;OP0h/9YAAACUAQAACwAAAAAAAAAAAAAAAAAvAQAAX3JlbHMvLnJlbHNQSwECLQAUAAYACAAAACEA&#10;UNB3cokCAAAbBQAADgAAAAAAAAAAAAAAAAAuAgAAZHJzL2Uyb0RvYy54bWxQSwECLQAUAAYACAAA&#10;ACEAcZJkydsAAAAJAQAADwAAAAAAAAAAAAAAAADjBAAAZHJzL2Rvd25yZXYueG1sUEsFBgAAAAAE&#10;AAQA8wAAAOsFA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3B7291">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2B" w:rsidRDefault="00BF532B">
      <w:r>
        <w:separator/>
      </w:r>
    </w:p>
  </w:footnote>
  <w:footnote w:type="continuationSeparator" w:id="0">
    <w:p w:rsidR="00BF532B" w:rsidRDefault="00BF5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6"/>
    <w:rsid w:val="00066C4D"/>
    <w:rsid w:val="00067C82"/>
    <w:rsid w:val="000D1C15"/>
    <w:rsid w:val="000D3161"/>
    <w:rsid w:val="001C57CE"/>
    <w:rsid w:val="002C63F2"/>
    <w:rsid w:val="00320968"/>
    <w:rsid w:val="003B7291"/>
    <w:rsid w:val="00403B8F"/>
    <w:rsid w:val="00404E11"/>
    <w:rsid w:val="004B4156"/>
    <w:rsid w:val="00550A73"/>
    <w:rsid w:val="005D20CF"/>
    <w:rsid w:val="00702E84"/>
    <w:rsid w:val="007A48D4"/>
    <w:rsid w:val="00813EA3"/>
    <w:rsid w:val="008E2728"/>
    <w:rsid w:val="00944AA6"/>
    <w:rsid w:val="009F0C3D"/>
    <w:rsid w:val="00B42348"/>
    <w:rsid w:val="00BE228C"/>
    <w:rsid w:val="00BF532B"/>
    <w:rsid w:val="00CA7585"/>
    <w:rsid w:val="00CD4650"/>
    <w:rsid w:val="00EF689F"/>
    <w:rsid w:val="00F9787E"/>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319B5-35BD-4F16-8DD5-555E1D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pPr>
      <w:keepNext/>
      <w:widowControl/>
      <w:numPr>
        <w:numId w:val="2"/>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hAnsi="Arial" w:cs="Times New Roman"/>
      <w:sz w:val="24"/>
    </w:rPr>
  </w:style>
  <w:style w:type="character" w:customStyle="1" w:styleId="WW-Absatz-Standardschriftart">
    <w:name w:val="WW-Absatz-Standardschriftart"/>
  </w:style>
  <w:style w:type="character" w:customStyle="1" w:styleId="WW8Num2z0">
    <w:name w:val="WW8Num2z0"/>
    <w:rPr>
      <w:rFonts w:ascii="Symbol" w:hAnsi="Symbol"/>
      <w:sz w:val="22"/>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10">
    <w:name w:val="Основной шрифт абзаца1"/>
  </w:style>
  <w:style w:type="character" w:customStyle="1" w:styleId="2">
    <w:name w:val="Обычный2 Знак"/>
    <w:rPr>
      <w:lang w:val="ru-RU" w:eastAsia="ar-SA" w:bidi="ar-SA"/>
    </w:rPr>
  </w:style>
  <w:style w:type="character" w:styleId="a3">
    <w:name w:val="page number"/>
    <w:basedOn w:val="10"/>
    <w:semiHidden/>
  </w:style>
  <w:style w:type="character" w:customStyle="1" w:styleId="11">
    <w:name w:val="Знак примечания1"/>
    <w:rPr>
      <w:sz w:val="16"/>
      <w:szCs w:val="16"/>
    </w:rPr>
  </w:style>
  <w:style w:type="character" w:styleId="a4">
    <w:name w:val="Strong"/>
    <w:qFormat/>
    <w:rPr>
      <w:b/>
      <w:bCs/>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3">
    <w:name w:val="Обычный3"/>
    <w:pPr>
      <w:widowControl w:val="0"/>
      <w:suppressAutoHyphens/>
    </w:pPr>
    <w:rPr>
      <w:rFonts w:eastAsia="Arial"/>
      <w:lang w:eastAsia="ar-SA"/>
    </w:rPr>
  </w:style>
  <w:style w:type="paragraph" w:customStyle="1" w:styleId="14">
    <w:name w:val="заголовок 1"/>
    <w:basedOn w:val="a"/>
    <w:next w:val="a"/>
    <w:pPr>
      <w:keepNext/>
      <w:autoSpaceDE/>
      <w:jc w:val="right"/>
    </w:pPr>
    <w:rPr>
      <w:b/>
      <w:bCs/>
      <w:i/>
      <w:iCs/>
      <w:sz w:val="22"/>
      <w:szCs w:val="22"/>
    </w:rPr>
  </w:style>
  <w:style w:type="paragraph" w:customStyle="1" w:styleId="20">
    <w:name w:val="Обычный2"/>
    <w:pPr>
      <w:widowControl w:val="0"/>
      <w:suppressAutoHyphens/>
    </w:pPr>
    <w:rPr>
      <w:rFonts w:eastAsia="Arial"/>
      <w:lang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lang w:val="en-US"/>
    </w:rPr>
  </w:style>
  <w:style w:type="paragraph" w:customStyle="1" w:styleId="16">
    <w:name w:val="Обычный1"/>
    <w:pPr>
      <w:widowControl w:val="0"/>
      <w:suppressAutoHyphens/>
    </w:pPr>
    <w:rPr>
      <w:rFonts w:eastAsia="Arial"/>
      <w:lang w:eastAsia="ar-SA"/>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paragraph" w:styleId="ad">
    <w:name w:val="Balloon Text"/>
    <w:basedOn w:val="a"/>
    <w:pPr>
      <w:widowControl/>
      <w:autoSpaceDE/>
    </w:pPr>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sz w:val="14"/>
      <w:szCs w:val="14"/>
      <w:lang w:eastAsia="ar-SA"/>
    </w:rPr>
  </w:style>
  <w:style w:type="paragraph" w:customStyle="1" w:styleId="17">
    <w:name w:val="Текст примечания1"/>
    <w:basedOn w:val="a"/>
    <w:pPr>
      <w:widowControl/>
      <w:autoSpaceDE/>
    </w:pPr>
  </w:style>
  <w:style w:type="paragraph" w:customStyle="1" w:styleId="ae">
    <w:name w:val="Текст док"/>
    <w:basedOn w:val="a"/>
    <w:pPr>
      <w:widowControl/>
      <w:autoSpaceDE/>
      <w:ind w:firstLine="720"/>
      <w:jc w:val="both"/>
    </w:pPr>
    <w:rPr>
      <w:sz w:val="28"/>
      <w:lang w:val="en-US"/>
    </w:rPr>
  </w:style>
  <w:style w:type="paragraph" w:customStyle="1" w:styleId="18">
    <w:name w:val="Схема документа1"/>
    <w:basedOn w:val="a"/>
    <w:pPr>
      <w:shd w:val="clear" w:color="auto" w:fill="000080"/>
    </w:pPr>
    <w:rPr>
      <w:rFonts w:ascii="Tahoma" w:hAnsi="Tahoma" w:cs="Tahoma"/>
    </w:rPr>
  </w:style>
  <w:style w:type="paragraph" w:customStyle="1" w:styleId="ConsTitle">
    <w:name w:val="ConsTitle"/>
    <w:pPr>
      <w:widowControl w:val="0"/>
      <w:suppressAutoHyphens/>
      <w:autoSpaceDE w:val="0"/>
      <w:ind w:right="19772"/>
    </w:pPr>
    <w:rPr>
      <w:rFonts w:ascii="Arial" w:eastAsia="Arial" w:hAnsi="Arial" w:cs="Arial"/>
      <w:b/>
      <w:bCs/>
      <w:sz w:val="14"/>
      <w:szCs w:val="14"/>
      <w:lang w:eastAsia="ar-SA"/>
    </w:rPr>
  </w:style>
  <w:style w:type="paragraph" w:customStyle="1" w:styleId="21">
    <w:name w:val="Основной текст 21"/>
    <w:basedOn w:val="a"/>
    <w:pPr>
      <w:autoSpaceDE/>
    </w:pPr>
    <w:rPr>
      <w:sz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Default">
    <w:name w:val="Default"/>
    <w:pPr>
      <w:suppressAutoHyphens/>
      <w:autoSpaceDE w:val="0"/>
    </w:pPr>
    <w:rPr>
      <w:rFonts w:eastAsia="Arial"/>
      <w:color w:val="000000"/>
      <w:sz w:val="24"/>
      <w:szCs w:val="24"/>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 w:type="paragraph" w:styleId="af3">
    <w:name w:val="List Paragraph"/>
    <w:basedOn w:val="a"/>
    <w:uiPriority w:val="34"/>
    <w:qFormat/>
    <w:rsid w:val="0006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vt:lpstr>
    </vt:vector>
  </TitlesOfParts>
  <Company>Home</Company>
  <LinksUpToDate>false</LinksUpToDate>
  <CharactersWithSpaces>3133</CharactersWithSpaces>
  <SharedDoc>false</SharedDoc>
  <HLinks>
    <vt:vector size="60" baseType="variant">
      <vt:variant>
        <vt:i4>6553657</vt:i4>
      </vt:variant>
      <vt:variant>
        <vt:i4>27</vt:i4>
      </vt:variant>
      <vt:variant>
        <vt:i4>0</vt:i4>
      </vt:variant>
      <vt:variant>
        <vt:i4>5</vt:i4>
      </vt:variant>
      <vt:variant>
        <vt:lpwstr>consultantplus://offline/ref=5B8A792DCAF7D8661883C7EC94656B08EDDE30CE7ECE698BE7ADAE20u65EE</vt:lpwstr>
      </vt:variant>
      <vt:variant>
        <vt:lpwstr/>
      </vt:variant>
      <vt:variant>
        <vt:i4>5046321</vt:i4>
      </vt:variant>
      <vt:variant>
        <vt:i4>24</vt:i4>
      </vt:variant>
      <vt:variant>
        <vt:i4>0</vt:i4>
      </vt:variant>
      <vt:variant>
        <vt:i4>5</vt:i4>
      </vt:variant>
      <vt:variant>
        <vt:lpwstr>mailto:admbel@tomsk.gov.ru</vt:lpwstr>
      </vt:variant>
      <vt:variant>
        <vt:lpwstr/>
      </vt:variant>
      <vt:variant>
        <vt:i4>1769476</vt:i4>
      </vt:variant>
      <vt:variant>
        <vt:i4>21</vt:i4>
      </vt:variant>
      <vt:variant>
        <vt:i4>0</vt:i4>
      </vt:variant>
      <vt:variant>
        <vt:i4>5</vt:i4>
      </vt:variant>
      <vt:variant>
        <vt:lpwstr>consultantplus://offline/ref=9AAD2C6B2811AE71C29EDFC2B6F25F58E61BEFBD2ECDE414FEACB5C48DhBE3J</vt:lpwstr>
      </vt:variant>
      <vt:variant>
        <vt:lpwstr/>
      </vt:variant>
      <vt:variant>
        <vt:i4>6029397</vt:i4>
      </vt:variant>
      <vt:variant>
        <vt:i4>18</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15</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12</vt:i4>
      </vt:variant>
      <vt:variant>
        <vt:i4>0</vt:i4>
      </vt:variant>
      <vt:variant>
        <vt:i4>5</vt:i4>
      </vt:variant>
      <vt:variant>
        <vt:lpwstr>mailto:admbel@tomsk.gov.ru</vt:lpwstr>
      </vt:variant>
      <vt:variant>
        <vt:lpwstr/>
      </vt:variant>
      <vt:variant>
        <vt:i4>393306</vt:i4>
      </vt:variant>
      <vt:variant>
        <vt:i4>9</vt:i4>
      </vt:variant>
      <vt:variant>
        <vt:i4>0</vt:i4>
      </vt:variant>
      <vt:variant>
        <vt:i4>5</vt:i4>
      </vt:variant>
      <vt:variant>
        <vt:lpwstr>consultantplus://offline/ref=0426061E44B92982613803D66A2F59BF83982972E21EFF1253EC4203796A15AF246754E764290CF6D54810Z6G2G</vt:lpwstr>
      </vt:variant>
      <vt:variant>
        <vt:lpwstr/>
      </vt:variant>
      <vt:variant>
        <vt:i4>1769476</vt:i4>
      </vt:variant>
      <vt:variant>
        <vt:i4>6</vt:i4>
      </vt:variant>
      <vt:variant>
        <vt:i4>0</vt:i4>
      </vt:variant>
      <vt:variant>
        <vt:i4>5</vt:i4>
      </vt:variant>
      <vt:variant>
        <vt:lpwstr>consultantplus://offline/ref=9AAD2C6B2811AE71C29EDFC2B6F25F58E61BEFBD2ECDE414FEACB5C48DhBE3J</vt:lpwstr>
      </vt:variant>
      <vt:variant>
        <vt:lpwstr/>
      </vt:variant>
      <vt:variant>
        <vt:i4>2818103</vt:i4>
      </vt:variant>
      <vt:variant>
        <vt:i4>3</vt:i4>
      </vt:variant>
      <vt:variant>
        <vt:i4>0</vt:i4>
      </vt:variant>
      <vt:variant>
        <vt:i4>5</vt:i4>
      </vt:variant>
      <vt:variant>
        <vt:lpwstr>consultantplus://offline/ref=9AAD2C6B2811AE71C29EDFC2B6F25F58E61CEFBF2FCFE414FEACB5C48DB35F06A4FCDA3DFEE51A5Fh2E4J</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dc:title>
  <dc:subject/>
  <dc:creator>Admin</dc:creator>
  <cp:keywords/>
  <cp:lastModifiedBy>Yurist</cp:lastModifiedBy>
  <cp:revision>2</cp:revision>
  <cp:lastPrinted>2011-05-24T10:18:00Z</cp:lastPrinted>
  <dcterms:created xsi:type="dcterms:W3CDTF">2015-12-22T09:29:00Z</dcterms:created>
  <dcterms:modified xsi:type="dcterms:W3CDTF">2015-12-22T09:29:00Z</dcterms:modified>
</cp:coreProperties>
</file>