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0C3D" w:rsidRDefault="009F0C3D">
      <w:pPr>
        <w:pStyle w:val="16"/>
        <w:spacing w:after="120"/>
        <w:jc w:val="center"/>
        <w:rPr>
          <w:rFonts w:ascii="Arial" w:hAnsi="Arial"/>
          <w:b/>
          <w:spacing w:val="34"/>
          <w:sz w:val="36"/>
          <w:szCs w:val="36"/>
        </w:rPr>
      </w:pPr>
      <w:r>
        <w:rPr>
          <w:rFonts w:ascii="Arial" w:hAnsi="Arial"/>
          <w:b/>
          <w:spacing w:val="34"/>
          <w:sz w:val="36"/>
          <w:szCs w:val="36"/>
        </w:rPr>
        <w:t xml:space="preserve">Администрация Белоярского городского </w:t>
      </w:r>
    </w:p>
    <w:p w:rsidR="009F0C3D" w:rsidRDefault="009F0C3D">
      <w:pPr>
        <w:pStyle w:val="16"/>
        <w:spacing w:after="120"/>
        <w:jc w:val="center"/>
        <w:rPr>
          <w:rFonts w:ascii="Arial" w:hAnsi="Arial"/>
          <w:b/>
          <w:spacing w:val="34"/>
          <w:sz w:val="36"/>
          <w:szCs w:val="36"/>
        </w:rPr>
      </w:pPr>
      <w:r>
        <w:rPr>
          <w:rFonts w:ascii="Arial" w:hAnsi="Arial"/>
          <w:b/>
          <w:spacing w:val="34"/>
          <w:sz w:val="36"/>
          <w:szCs w:val="36"/>
        </w:rPr>
        <w:t>поселения</w:t>
      </w:r>
    </w:p>
    <w:p w:rsidR="009F0C3D" w:rsidRDefault="009F0C3D">
      <w:pPr>
        <w:pStyle w:val="16"/>
        <w:jc w:val="center"/>
        <w:rPr>
          <w:rFonts w:ascii="Arial" w:hAnsi="Arial"/>
        </w:rPr>
      </w:pPr>
    </w:p>
    <w:p w:rsidR="009F0C3D" w:rsidRDefault="009F0C3D">
      <w:pPr>
        <w:pStyle w:val="16"/>
        <w:jc w:val="center"/>
        <w:rPr>
          <w:rFonts w:ascii="Arial" w:hAnsi="Arial"/>
          <w:b/>
          <w:sz w:val="32"/>
        </w:rPr>
      </w:pPr>
      <w:r>
        <w:rPr>
          <w:rFonts w:ascii="Arial" w:hAnsi="Arial"/>
          <w:b/>
          <w:sz w:val="32"/>
        </w:rPr>
        <w:t>ПОСТАНОВЛЕНИЕ</w:t>
      </w:r>
    </w:p>
    <w:p w:rsidR="009F0C3D" w:rsidRDefault="009F0C3D">
      <w:pPr>
        <w:pStyle w:val="16"/>
        <w:jc w:val="center"/>
        <w:rPr>
          <w:rFonts w:ascii="Arial" w:hAnsi="Arial"/>
          <w:b/>
          <w:sz w:val="32"/>
        </w:rPr>
      </w:pPr>
    </w:p>
    <w:tbl>
      <w:tblPr>
        <w:tblW w:w="0" w:type="auto"/>
        <w:tblLayout w:type="fixed"/>
        <w:tblLook w:val="0000" w:firstRow="0" w:lastRow="0" w:firstColumn="0" w:lastColumn="0" w:noHBand="0" w:noVBand="0"/>
      </w:tblPr>
      <w:tblGrid>
        <w:gridCol w:w="3510"/>
        <w:gridCol w:w="3094"/>
        <w:gridCol w:w="3302"/>
      </w:tblGrid>
      <w:tr w:rsidR="009F0C3D">
        <w:tc>
          <w:tcPr>
            <w:tcW w:w="3510" w:type="dxa"/>
          </w:tcPr>
          <w:p w:rsidR="009F0C3D" w:rsidRDefault="00944AA6" w:rsidP="00B45E62">
            <w:pPr>
              <w:pStyle w:val="16"/>
              <w:snapToGrid w:val="0"/>
              <w:rPr>
                <w:rFonts w:ascii="Arial" w:hAnsi="Arial"/>
                <w:b/>
                <w:sz w:val="28"/>
                <w:szCs w:val="28"/>
              </w:rPr>
            </w:pPr>
            <w:r>
              <w:rPr>
                <w:rFonts w:ascii="Arial" w:hAnsi="Arial"/>
                <w:b/>
                <w:sz w:val="28"/>
                <w:szCs w:val="28"/>
              </w:rPr>
              <w:t>«</w:t>
            </w:r>
            <w:r w:rsidR="00B45E62">
              <w:rPr>
                <w:rFonts w:ascii="Arial" w:hAnsi="Arial"/>
                <w:b/>
                <w:sz w:val="28"/>
                <w:szCs w:val="28"/>
              </w:rPr>
              <w:t>19</w:t>
            </w:r>
            <w:r>
              <w:rPr>
                <w:rFonts w:ascii="Arial" w:hAnsi="Arial"/>
                <w:b/>
                <w:sz w:val="28"/>
                <w:szCs w:val="28"/>
              </w:rPr>
              <w:t xml:space="preserve">» </w:t>
            </w:r>
            <w:proofErr w:type="gramStart"/>
            <w:r w:rsidR="00FB439C">
              <w:rPr>
                <w:rFonts w:ascii="Arial" w:hAnsi="Arial"/>
                <w:b/>
                <w:sz w:val="28"/>
                <w:szCs w:val="28"/>
              </w:rPr>
              <w:t>августа</w:t>
            </w:r>
            <w:r w:rsidR="00066C4D">
              <w:rPr>
                <w:rFonts w:ascii="Arial" w:hAnsi="Arial"/>
                <w:b/>
                <w:sz w:val="28"/>
                <w:szCs w:val="28"/>
              </w:rPr>
              <w:t xml:space="preserve">  </w:t>
            </w:r>
            <w:r w:rsidR="009F0C3D">
              <w:rPr>
                <w:rFonts w:ascii="Arial" w:hAnsi="Arial"/>
                <w:b/>
                <w:sz w:val="28"/>
                <w:szCs w:val="28"/>
              </w:rPr>
              <w:t>201</w:t>
            </w:r>
            <w:r w:rsidR="005B7613">
              <w:rPr>
                <w:rFonts w:ascii="Arial" w:hAnsi="Arial"/>
                <w:b/>
                <w:sz w:val="28"/>
                <w:szCs w:val="28"/>
              </w:rPr>
              <w:t>5</w:t>
            </w:r>
            <w:proofErr w:type="gramEnd"/>
            <w:r w:rsidR="009F0C3D">
              <w:rPr>
                <w:rFonts w:ascii="Arial" w:hAnsi="Arial"/>
                <w:b/>
                <w:sz w:val="28"/>
                <w:szCs w:val="28"/>
              </w:rPr>
              <w:t xml:space="preserve"> </w:t>
            </w:r>
            <w:r w:rsidR="005B7613">
              <w:rPr>
                <w:rFonts w:ascii="Arial" w:hAnsi="Arial"/>
                <w:b/>
                <w:sz w:val="28"/>
                <w:szCs w:val="28"/>
              </w:rPr>
              <w:t>года</w:t>
            </w:r>
          </w:p>
        </w:tc>
        <w:tc>
          <w:tcPr>
            <w:tcW w:w="3094" w:type="dxa"/>
          </w:tcPr>
          <w:p w:rsidR="009F0C3D" w:rsidRDefault="009F0C3D">
            <w:pPr>
              <w:pStyle w:val="16"/>
              <w:snapToGrid w:val="0"/>
              <w:jc w:val="center"/>
              <w:rPr>
                <w:rFonts w:ascii="Arial" w:hAnsi="Arial"/>
              </w:rPr>
            </w:pPr>
            <w:proofErr w:type="spellStart"/>
            <w:r>
              <w:rPr>
                <w:rFonts w:ascii="Arial" w:hAnsi="Arial"/>
              </w:rPr>
              <w:t>р.п</w:t>
            </w:r>
            <w:proofErr w:type="spellEnd"/>
            <w:r>
              <w:rPr>
                <w:rFonts w:ascii="Arial" w:hAnsi="Arial"/>
              </w:rPr>
              <w:t>. Белый Яр</w:t>
            </w:r>
          </w:p>
          <w:p w:rsidR="009F0C3D" w:rsidRDefault="009F0C3D">
            <w:pPr>
              <w:pStyle w:val="16"/>
              <w:jc w:val="center"/>
              <w:rPr>
                <w:rFonts w:ascii="Arial" w:hAnsi="Arial"/>
              </w:rPr>
            </w:pPr>
            <w:proofErr w:type="spellStart"/>
            <w:r>
              <w:rPr>
                <w:rFonts w:ascii="Arial" w:hAnsi="Arial"/>
              </w:rPr>
              <w:t>Верхнекетского</w:t>
            </w:r>
            <w:proofErr w:type="spellEnd"/>
            <w:r>
              <w:rPr>
                <w:rFonts w:ascii="Arial" w:hAnsi="Arial"/>
              </w:rPr>
              <w:t xml:space="preserve"> района</w:t>
            </w:r>
          </w:p>
          <w:p w:rsidR="009F0C3D" w:rsidRDefault="009F0C3D">
            <w:pPr>
              <w:pStyle w:val="16"/>
              <w:jc w:val="center"/>
              <w:rPr>
                <w:rFonts w:ascii="Arial" w:hAnsi="Arial"/>
              </w:rPr>
            </w:pPr>
            <w:r>
              <w:rPr>
                <w:rFonts w:ascii="Arial" w:hAnsi="Arial"/>
              </w:rPr>
              <w:t>Томской области</w:t>
            </w:r>
          </w:p>
          <w:p w:rsidR="009F0C3D" w:rsidRDefault="009F0C3D">
            <w:pPr>
              <w:pStyle w:val="16"/>
              <w:jc w:val="center"/>
              <w:rPr>
                <w:rFonts w:ascii="Arial" w:hAnsi="Arial"/>
              </w:rPr>
            </w:pPr>
          </w:p>
        </w:tc>
        <w:tc>
          <w:tcPr>
            <w:tcW w:w="3302" w:type="dxa"/>
          </w:tcPr>
          <w:p w:rsidR="009F0C3D" w:rsidRDefault="00550A73" w:rsidP="005B7613">
            <w:pPr>
              <w:pStyle w:val="16"/>
              <w:snapToGrid w:val="0"/>
              <w:jc w:val="center"/>
              <w:rPr>
                <w:rFonts w:ascii="Arial" w:hAnsi="Arial"/>
                <w:b/>
                <w:sz w:val="28"/>
              </w:rPr>
            </w:pPr>
            <w:r>
              <w:rPr>
                <w:rFonts w:ascii="Arial" w:hAnsi="Arial"/>
                <w:b/>
                <w:sz w:val="28"/>
              </w:rPr>
              <w:t xml:space="preserve">          № </w:t>
            </w:r>
            <w:r w:rsidR="00B45E62">
              <w:rPr>
                <w:rFonts w:ascii="Arial" w:hAnsi="Arial"/>
                <w:b/>
                <w:sz w:val="28"/>
              </w:rPr>
              <w:t>242</w:t>
            </w:r>
          </w:p>
        </w:tc>
      </w:tr>
    </w:tbl>
    <w:p w:rsidR="009F0C3D" w:rsidRDefault="009F0C3D">
      <w:pPr>
        <w:tabs>
          <w:tab w:val="left" w:pos="-2552"/>
          <w:tab w:val="left" w:pos="0"/>
        </w:tabs>
        <w:autoSpaceDE/>
        <w:ind w:right="4393"/>
        <w:jc w:val="both"/>
      </w:pPr>
    </w:p>
    <w:p w:rsidR="009F0C3D" w:rsidRPr="001C57CE" w:rsidRDefault="005B7613" w:rsidP="00BA7E8E">
      <w:pPr>
        <w:tabs>
          <w:tab w:val="left" w:pos="-2552"/>
          <w:tab w:val="left" w:pos="0"/>
        </w:tabs>
        <w:suppressAutoHyphens/>
        <w:autoSpaceDE/>
        <w:ind w:right="4250"/>
        <w:jc w:val="both"/>
        <w:rPr>
          <w:rFonts w:ascii="Arial" w:hAnsi="Arial" w:cs="Arial"/>
          <w:i/>
          <w:sz w:val="24"/>
          <w:szCs w:val="24"/>
        </w:rPr>
      </w:pPr>
      <w:r>
        <w:rPr>
          <w:rFonts w:ascii="Arial" w:hAnsi="Arial" w:cs="Arial"/>
          <w:b/>
          <w:sz w:val="24"/>
          <w:szCs w:val="24"/>
        </w:rPr>
        <w:t xml:space="preserve">О внесении изменений в Административный регламент </w:t>
      </w:r>
      <w:r w:rsidR="009F0C3D">
        <w:rPr>
          <w:rFonts w:ascii="Arial" w:hAnsi="Arial" w:cs="Arial"/>
          <w:b/>
          <w:sz w:val="24"/>
          <w:szCs w:val="24"/>
        </w:rPr>
        <w:t>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w:t>
      </w:r>
      <w:r>
        <w:rPr>
          <w:rFonts w:ascii="Arial" w:hAnsi="Arial" w:cs="Arial"/>
          <w:b/>
          <w:sz w:val="24"/>
          <w:szCs w:val="24"/>
        </w:rPr>
        <w:t>, утвержденный постановлением Администрации Белоярского городского поселения от 25.08.2014 № 159</w:t>
      </w:r>
      <w:r w:rsidR="009F0C3D">
        <w:rPr>
          <w:rFonts w:ascii="Arial" w:hAnsi="Arial" w:cs="Arial"/>
          <w:b/>
          <w:sz w:val="24"/>
          <w:szCs w:val="24"/>
        </w:rPr>
        <w:t xml:space="preserve"> </w:t>
      </w:r>
      <w:r w:rsidR="001C57CE" w:rsidRPr="001C57CE">
        <w:rPr>
          <w:rFonts w:ascii="Arial" w:hAnsi="Arial" w:cs="Arial"/>
          <w:i/>
          <w:sz w:val="24"/>
          <w:szCs w:val="24"/>
        </w:rPr>
        <w:t>(в ред. постановления от 10.10.2014 № 203а)</w:t>
      </w:r>
    </w:p>
    <w:p w:rsidR="009F0C3D" w:rsidRDefault="009F0C3D">
      <w:pPr>
        <w:tabs>
          <w:tab w:val="left" w:pos="-2552"/>
          <w:tab w:val="left" w:pos="4962"/>
        </w:tabs>
        <w:autoSpaceDE/>
        <w:ind w:right="4393"/>
        <w:jc w:val="both"/>
        <w:rPr>
          <w:rFonts w:ascii="Arial" w:hAnsi="Arial"/>
          <w:i/>
          <w:sz w:val="24"/>
          <w:szCs w:val="24"/>
        </w:rPr>
      </w:pPr>
    </w:p>
    <w:p w:rsidR="009F0C3D" w:rsidRDefault="005B7613">
      <w:pPr>
        <w:autoSpaceDE/>
        <w:ind w:firstLine="720"/>
        <w:jc w:val="both"/>
        <w:rPr>
          <w:rFonts w:ascii="Arial" w:hAnsi="Arial"/>
          <w:i/>
          <w:sz w:val="24"/>
          <w:szCs w:val="24"/>
        </w:rPr>
      </w:pPr>
      <w:r>
        <w:rPr>
          <w:rFonts w:ascii="Arial" w:hAnsi="Arial"/>
          <w:i/>
          <w:sz w:val="24"/>
          <w:szCs w:val="24"/>
        </w:rPr>
        <w:t xml:space="preserve">В целях приведения </w:t>
      </w:r>
      <w:r w:rsidR="003F1392">
        <w:rPr>
          <w:rFonts w:ascii="Arial" w:hAnsi="Arial"/>
          <w:i/>
          <w:sz w:val="24"/>
          <w:szCs w:val="24"/>
        </w:rPr>
        <w:t xml:space="preserve">нормативного правового акта </w:t>
      </w:r>
      <w:r>
        <w:rPr>
          <w:rFonts w:ascii="Arial" w:hAnsi="Arial"/>
          <w:i/>
          <w:sz w:val="24"/>
          <w:szCs w:val="24"/>
        </w:rPr>
        <w:t>в соответствие с действующим федеральным законодательством,</w:t>
      </w:r>
    </w:p>
    <w:p w:rsidR="009F0C3D" w:rsidRDefault="009F0C3D">
      <w:pPr>
        <w:tabs>
          <w:tab w:val="left" w:pos="-2552"/>
        </w:tabs>
        <w:autoSpaceDE/>
        <w:jc w:val="both"/>
        <w:rPr>
          <w:rFonts w:ascii="Arial" w:hAnsi="Arial"/>
          <w:sz w:val="24"/>
          <w:szCs w:val="24"/>
        </w:rPr>
      </w:pPr>
    </w:p>
    <w:p w:rsidR="009F0C3D" w:rsidRDefault="009F0C3D" w:rsidP="00770383">
      <w:pPr>
        <w:tabs>
          <w:tab w:val="left" w:pos="-2552"/>
        </w:tabs>
        <w:autoSpaceDE/>
        <w:ind w:firstLine="709"/>
        <w:jc w:val="center"/>
        <w:rPr>
          <w:rFonts w:ascii="Arial" w:hAnsi="Arial"/>
          <w:b/>
          <w:sz w:val="24"/>
          <w:szCs w:val="24"/>
        </w:rPr>
      </w:pPr>
      <w:r>
        <w:rPr>
          <w:rFonts w:ascii="Arial" w:hAnsi="Arial"/>
          <w:b/>
          <w:sz w:val="24"/>
          <w:szCs w:val="24"/>
        </w:rPr>
        <w:t>ПОСТАНОВЛЯЮ:</w:t>
      </w:r>
    </w:p>
    <w:p w:rsidR="009F0C3D" w:rsidRDefault="009F0C3D" w:rsidP="00404E11">
      <w:pPr>
        <w:tabs>
          <w:tab w:val="left" w:pos="-2552"/>
        </w:tabs>
        <w:autoSpaceDE/>
        <w:ind w:firstLine="709"/>
        <w:jc w:val="both"/>
        <w:rPr>
          <w:rFonts w:ascii="Arial" w:hAnsi="Arial"/>
          <w:sz w:val="24"/>
          <w:szCs w:val="24"/>
        </w:rPr>
      </w:pPr>
    </w:p>
    <w:p w:rsidR="005B7613" w:rsidRDefault="00404E11" w:rsidP="00404E11">
      <w:pPr>
        <w:autoSpaceDE/>
        <w:ind w:firstLine="709"/>
        <w:jc w:val="both"/>
        <w:rPr>
          <w:rFonts w:ascii="Arial" w:hAnsi="Arial"/>
          <w:sz w:val="24"/>
          <w:szCs w:val="24"/>
        </w:rPr>
      </w:pPr>
      <w:r>
        <w:rPr>
          <w:rFonts w:ascii="Arial" w:hAnsi="Arial"/>
          <w:sz w:val="24"/>
          <w:szCs w:val="24"/>
        </w:rPr>
        <w:t>1.</w:t>
      </w:r>
      <w:r w:rsidR="005B7613">
        <w:rPr>
          <w:rFonts w:ascii="Arial" w:hAnsi="Arial"/>
          <w:sz w:val="24"/>
          <w:szCs w:val="24"/>
        </w:rPr>
        <w:t xml:space="preserve">Внести в </w:t>
      </w:r>
      <w:r w:rsidR="005B7613" w:rsidRPr="005B7613">
        <w:rPr>
          <w:rFonts w:ascii="Arial" w:hAnsi="Arial"/>
          <w:sz w:val="24"/>
          <w:szCs w:val="24"/>
        </w:rPr>
        <w:t>Административный регламент 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 утвержденный постановлением Администрации Белоярского городского поселения от 25.08.2014 № 159 (в ред. постановления от 10.10.2014 № 203а)</w:t>
      </w:r>
      <w:r w:rsidR="005B7613">
        <w:rPr>
          <w:rFonts w:ascii="Arial" w:hAnsi="Arial"/>
          <w:sz w:val="24"/>
          <w:szCs w:val="24"/>
        </w:rPr>
        <w:t xml:space="preserve"> следующие изменения: </w:t>
      </w:r>
    </w:p>
    <w:p w:rsidR="005B7613" w:rsidRDefault="005B7613" w:rsidP="00404E11">
      <w:pPr>
        <w:autoSpaceDE/>
        <w:ind w:firstLine="709"/>
        <w:jc w:val="both"/>
        <w:rPr>
          <w:rFonts w:ascii="Arial" w:hAnsi="Arial"/>
          <w:sz w:val="24"/>
          <w:szCs w:val="24"/>
        </w:rPr>
      </w:pPr>
      <w:r>
        <w:rPr>
          <w:rFonts w:ascii="Arial" w:hAnsi="Arial"/>
          <w:sz w:val="24"/>
          <w:szCs w:val="24"/>
        </w:rPr>
        <w:t>А) подпункт 1.2.3 пункта 1.2 раздела 1 Регламента изложить в следующей редакции:</w:t>
      </w:r>
    </w:p>
    <w:p w:rsidR="005B7613" w:rsidRDefault="005B7613" w:rsidP="00404E11">
      <w:pPr>
        <w:autoSpaceDE/>
        <w:ind w:firstLine="709"/>
        <w:jc w:val="both"/>
        <w:rPr>
          <w:rFonts w:ascii="Arial" w:hAnsi="Arial"/>
          <w:sz w:val="24"/>
          <w:szCs w:val="24"/>
        </w:rPr>
      </w:pPr>
      <w:r>
        <w:rPr>
          <w:rFonts w:ascii="Arial" w:hAnsi="Arial"/>
          <w:sz w:val="24"/>
          <w:szCs w:val="24"/>
        </w:rPr>
        <w:t>«</w:t>
      </w:r>
      <w:proofErr w:type="gramStart"/>
      <w:r w:rsidRPr="005B7613">
        <w:rPr>
          <w:rFonts w:ascii="Arial" w:hAnsi="Arial"/>
          <w:sz w:val="24"/>
          <w:szCs w:val="24"/>
        </w:rPr>
        <w:t>Уст</w:t>
      </w:r>
      <w:r>
        <w:rPr>
          <w:rFonts w:ascii="Arial" w:hAnsi="Arial"/>
          <w:sz w:val="24"/>
          <w:szCs w:val="24"/>
        </w:rPr>
        <w:t>ав  муниципального</w:t>
      </w:r>
      <w:proofErr w:type="gramEnd"/>
      <w:r>
        <w:rPr>
          <w:rFonts w:ascii="Arial" w:hAnsi="Arial"/>
          <w:sz w:val="24"/>
          <w:szCs w:val="24"/>
        </w:rPr>
        <w:t xml:space="preserve"> образования </w:t>
      </w:r>
      <w:r w:rsidRPr="005B7613">
        <w:rPr>
          <w:rFonts w:ascii="Arial" w:hAnsi="Arial"/>
          <w:sz w:val="24"/>
          <w:szCs w:val="24"/>
        </w:rPr>
        <w:t>Белоярское городское поселение</w:t>
      </w:r>
      <w:r>
        <w:rPr>
          <w:rFonts w:ascii="Arial" w:hAnsi="Arial"/>
          <w:sz w:val="24"/>
          <w:szCs w:val="24"/>
        </w:rPr>
        <w:t xml:space="preserve"> </w:t>
      </w:r>
      <w:proofErr w:type="spellStart"/>
      <w:r>
        <w:rPr>
          <w:rFonts w:ascii="Arial" w:hAnsi="Arial"/>
          <w:sz w:val="24"/>
          <w:szCs w:val="24"/>
        </w:rPr>
        <w:t>Верхнекетского</w:t>
      </w:r>
      <w:proofErr w:type="spellEnd"/>
      <w:r>
        <w:rPr>
          <w:rFonts w:ascii="Arial" w:hAnsi="Arial"/>
          <w:sz w:val="24"/>
          <w:szCs w:val="24"/>
        </w:rPr>
        <w:t xml:space="preserve"> района Томской области.»;</w:t>
      </w:r>
    </w:p>
    <w:p w:rsidR="00BA7E8E" w:rsidRDefault="005B7613" w:rsidP="00770383">
      <w:pPr>
        <w:autoSpaceDE/>
        <w:ind w:firstLine="709"/>
        <w:jc w:val="both"/>
        <w:rPr>
          <w:rFonts w:ascii="Arial" w:hAnsi="Arial"/>
          <w:sz w:val="24"/>
          <w:szCs w:val="24"/>
        </w:rPr>
      </w:pPr>
      <w:r>
        <w:rPr>
          <w:rFonts w:ascii="Arial" w:hAnsi="Arial"/>
          <w:sz w:val="24"/>
          <w:szCs w:val="24"/>
        </w:rPr>
        <w:t xml:space="preserve">Б) </w:t>
      </w:r>
      <w:r w:rsidR="00770383">
        <w:rPr>
          <w:rFonts w:ascii="Arial" w:hAnsi="Arial"/>
          <w:sz w:val="24"/>
          <w:szCs w:val="24"/>
        </w:rPr>
        <w:t xml:space="preserve">раздел 2 Регламента изложить в новой редакции согласно </w:t>
      </w:r>
      <w:proofErr w:type="gramStart"/>
      <w:r w:rsidR="00770383">
        <w:rPr>
          <w:rFonts w:ascii="Arial" w:hAnsi="Arial"/>
          <w:sz w:val="24"/>
          <w:szCs w:val="24"/>
        </w:rPr>
        <w:t>приложению</w:t>
      </w:r>
      <w:proofErr w:type="gramEnd"/>
      <w:r w:rsidR="00770383">
        <w:rPr>
          <w:rFonts w:ascii="Arial" w:hAnsi="Arial"/>
          <w:sz w:val="24"/>
          <w:szCs w:val="24"/>
        </w:rPr>
        <w:t xml:space="preserve"> к настоящему постановлению</w:t>
      </w:r>
      <w:r w:rsidR="00BA7E8E">
        <w:rPr>
          <w:rFonts w:ascii="Arial" w:hAnsi="Arial"/>
          <w:sz w:val="24"/>
          <w:szCs w:val="24"/>
        </w:rPr>
        <w:t>;</w:t>
      </w:r>
    </w:p>
    <w:p w:rsidR="009E173B" w:rsidRDefault="00BA7E8E" w:rsidP="00770383">
      <w:pPr>
        <w:autoSpaceDE/>
        <w:ind w:firstLine="709"/>
        <w:jc w:val="both"/>
        <w:rPr>
          <w:rFonts w:ascii="Arial" w:hAnsi="Arial"/>
          <w:sz w:val="24"/>
          <w:szCs w:val="24"/>
        </w:rPr>
      </w:pPr>
      <w:r>
        <w:rPr>
          <w:rFonts w:ascii="Arial" w:hAnsi="Arial"/>
          <w:sz w:val="24"/>
          <w:szCs w:val="24"/>
        </w:rPr>
        <w:t>В) пункт 3.7.2 Регламента исключить</w:t>
      </w:r>
      <w:r w:rsidR="00770383">
        <w:rPr>
          <w:rFonts w:ascii="Arial" w:hAnsi="Arial"/>
          <w:sz w:val="24"/>
          <w:szCs w:val="24"/>
        </w:rPr>
        <w:t>.</w:t>
      </w:r>
    </w:p>
    <w:p w:rsidR="009F0C3D" w:rsidRDefault="00404E11" w:rsidP="00404E11">
      <w:pPr>
        <w:autoSpaceDE/>
        <w:ind w:firstLine="709"/>
        <w:jc w:val="both"/>
        <w:rPr>
          <w:rFonts w:ascii="Arial" w:hAnsi="Arial"/>
          <w:sz w:val="24"/>
          <w:szCs w:val="24"/>
        </w:rPr>
      </w:pPr>
      <w:r>
        <w:rPr>
          <w:rFonts w:ascii="Arial" w:hAnsi="Arial"/>
          <w:sz w:val="24"/>
          <w:szCs w:val="24"/>
        </w:rPr>
        <w:t>2.</w:t>
      </w:r>
      <w:r w:rsidR="009F0C3D">
        <w:rPr>
          <w:rFonts w:ascii="Arial" w:hAnsi="Arial"/>
          <w:sz w:val="24"/>
          <w:szCs w:val="24"/>
        </w:rPr>
        <w:t xml:space="preserve">Настоящее постановление вступает в силу со дня его опубликования в информационном вестнике </w:t>
      </w:r>
      <w:proofErr w:type="spellStart"/>
      <w:r w:rsidR="009F0C3D">
        <w:rPr>
          <w:rFonts w:ascii="Arial" w:hAnsi="Arial"/>
          <w:sz w:val="24"/>
          <w:szCs w:val="24"/>
        </w:rPr>
        <w:t>Верхнекетского</w:t>
      </w:r>
      <w:proofErr w:type="spellEnd"/>
      <w:r w:rsidR="009F0C3D">
        <w:rPr>
          <w:rFonts w:ascii="Arial" w:hAnsi="Arial"/>
          <w:sz w:val="24"/>
          <w:szCs w:val="24"/>
        </w:rPr>
        <w:t xml:space="preserve"> района «Территория».</w:t>
      </w:r>
    </w:p>
    <w:p w:rsidR="009F0C3D" w:rsidRDefault="00404E11" w:rsidP="00404E11">
      <w:pPr>
        <w:widowControl/>
        <w:ind w:firstLine="709"/>
        <w:jc w:val="both"/>
        <w:rPr>
          <w:rFonts w:ascii="Arial" w:hAnsi="Arial" w:cs="Arial"/>
          <w:bCs/>
          <w:sz w:val="24"/>
          <w:szCs w:val="24"/>
        </w:rPr>
      </w:pPr>
      <w:r>
        <w:rPr>
          <w:rFonts w:ascii="Arial" w:hAnsi="Arial" w:cs="Arial"/>
          <w:bCs/>
          <w:sz w:val="24"/>
          <w:szCs w:val="24"/>
        </w:rPr>
        <w:t>3.</w:t>
      </w:r>
      <w:r w:rsidR="009F0C3D">
        <w:rPr>
          <w:rFonts w:ascii="Arial" w:hAnsi="Arial" w:cs="Arial"/>
          <w:bCs/>
          <w:sz w:val="24"/>
          <w:szCs w:val="24"/>
        </w:rPr>
        <w:t>Контроль за исполнением настоящего постановления оставляю за собой.</w:t>
      </w:r>
    </w:p>
    <w:p w:rsidR="009F0C3D" w:rsidRDefault="009F0C3D">
      <w:pPr>
        <w:tabs>
          <w:tab w:val="left" w:pos="-2552"/>
          <w:tab w:val="left" w:pos="426"/>
        </w:tabs>
        <w:autoSpaceDE/>
        <w:jc w:val="both"/>
        <w:rPr>
          <w:rFonts w:ascii="Arial" w:hAnsi="Arial"/>
          <w:sz w:val="24"/>
          <w:szCs w:val="24"/>
          <w:shd w:val="clear" w:color="auto" w:fill="FFFF00"/>
        </w:rPr>
      </w:pPr>
    </w:p>
    <w:p w:rsidR="009F0C3D" w:rsidRDefault="009F0C3D">
      <w:pPr>
        <w:tabs>
          <w:tab w:val="left" w:pos="-2552"/>
        </w:tabs>
        <w:autoSpaceDE/>
        <w:jc w:val="both"/>
        <w:rPr>
          <w:rFonts w:ascii="Arial" w:hAnsi="Arial"/>
          <w:sz w:val="24"/>
          <w:szCs w:val="24"/>
        </w:rPr>
      </w:pPr>
    </w:p>
    <w:p w:rsidR="00770383" w:rsidRDefault="00770383" w:rsidP="00770383">
      <w:pPr>
        <w:tabs>
          <w:tab w:val="left" w:pos="-2552"/>
        </w:tabs>
        <w:autoSpaceDE/>
        <w:jc w:val="both"/>
        <w:rPr>
          <w:rFonts w:ascii="Arial" w:hAnsi="Arial"/>
          <w:sz w:val="24"/>
          <w:szCs w:val="24"/>
        </w:rPr>
      </w:pPr>
      <w:r>
        <w:rPr>
          <w:rFonts w:ascii="Arial" w:hAnsi="Arial"/>
          <w:sz w:val="24"/>
          <w:szCs w:val="24"/>
        </w:rPr>
        <w:t>Глава Белоярского</w:t>
      </w:r>
    </w:p>
    <w:p w:rsidR="00770383" w:rsidRDefault="00770383" w:rsidP="00770383">
      <w:pPr>
        <w:tabs>
          <w:tab w:val="left" w:pos="-2552"/>
        </w:tabs>
        <w:autoSpaceDE/>
        <w:jc w:val="both"/>
        <w:rPr>
          <w:rFonts w:ascii="Arial" w:hAnsi="Arial"/>
          <w:sz w:val="24"/>
          <w:szCs w:val="24"/>
        </w:rPr>
      </w:pPr>
      <w:r>
        <w:rPr>
          <w:rFonts w:ascii="Arial" w:hAnsi="Arial"/>
          <w:sz w:val="24"/>
          <w:szCs w:val="24"/>
        </w:rPr>
        <w:t>городского поселения</w:t>
      </w:r>
      <w:r w:rsidR="009F0C3D">
        <w:rPr>
          <w:rFonts w:ascii="Arial" w:hAnsi="Arial"/>
          <w:sz w:val="24"/>
          <w:szCs w:val="24"/>
        </w:rPr>
        <w:t xml:space="preserve">                               </w:t>
      </w:r>
      <w:r>
        <w:rPr>
          <w:rFonts w:ascii="Arial" w:hAnsi="Arial"/>
          <w:sz w:val="24"/>
          <w:szCs w:val="24"/>
        </w:rPr>
        <w:t xml:space="preserve">                                           В.Л. Минеев</w:t>
      </w:r>
    </w:p>
    <w:p w:rsidR="00770383" w:rsidRDefault="00770383" w:rsidP="00770383">
      <w:pPr>
        <w:tabs>
          <w:tab w:val="left" w:pos="-2552"/>
        </w:tabs>
        <w:autoSpaceDE/>
        <w:jc w:val="both"/>
        <w:rPr>
          <w:rFonts w:ascii="Arial" w:hAnsi="Arial"/>
          <w:sz w:val="24"/>
          <w:szCs w:val="24"/>
        </w:rPr>
      </w:pPr>
    </w:p>
    <w:p w:rsidR="00770383" w:rsidRDefault="00770383" w:rsidP="00770383">
      <w:pPr>
        <w:tabs>
          <w:tab w:val="left" w:pos="-2552"/>
        </w:tabs>
        <w:autoSpaceDE/>
        <w:jc w:val="both"/>
        <w:rPr>
          <w:rFonts w:ascii="Arial" w:hAnsi="Arial"/>
          <w:sz w:val="24"/>
          <w:szCs w:val="24"/>
        </w:rPr>
      </w:pPr>
    </w:p>
    <w:p w:rsidR="00E35A89" w:rsidRDefault="00770383" w:rsidP="00E35A89">
      <w:pPr>
        <w:tabs>
          <w:tab w:val="left" w:pos="-2552"/>
        </w:tabs>
        <w:autoSpaceDE/>
        <w:jc w:val="both"/>
        <w:rPr>
          <w:rFonts w:ascii="Arial" w:hAnsi="Arial"/>
          <w:sz w:val="18"/>
          <w:szCs w:val="18"/>
        </w:rPr>
      </w:pPr>
      <w:r>
        <w:rPr>
          <w:rFonts w:ascii="Arial" w:hAnsi="Arial"/>
          <w:sz w:val="18"/>
          <w:szCs w:val="18"/>
        </w:rPr>
        <w:t>Дело-1, Инженерный центр-1,</w:t>
      </w:r>
      <w:r w:rsidR="00E35A89">
        <w:rPr>
          <w:rFonts w:ascii="Arial" w:hAnsi="Arial"/>
          <w:sz w:val="18"/>
          <w:szCs w:val="18"/>
        </w:rPr>
        <w:t xml:space="preserve"> </w:t>
      </w:r>
      <w:r>
        <w:rPr>
          <w:rFonts w:ascii="Arial" w:hAnsi="Arial"/>
          <w:sz w:val="18"/>
          <w:szCs w:val="18"/>
        </w:rPr>
        <w:t>прокуратура-</w:t>
      </w:r>
      <w:proofErr w:type="gramStart"/>
      <w:r>
        <w:rPr>
          <w:rFonts w:ascii="Arial" w:hAnsi="Arial"/>
          <w:sz w:val="18"/>
          <w:szCs w:val="18"/>
        </w:rPr>
        <w:t>1,</w:t>
      </w:r>
      <w:r w:rsidR="00E35A89">
        <w:rPr>
          <w:rFonts w:ascii="Arial" w:hAnsi="Arial"/>
          <w:sz w:val="18"/>
          <w:szCs w:val="18"/>
        </w:rPr>
        <w:t>Территория</w:t>
      </w:r>
      <w:proofErr w:type="gramEnd"/>
      <w:r w:rsidR="00E35A89">
        <w:rPr>
          <w:rFonts w:ascii="Arial" w:hAnsi="Arial"/>
          <w:sz w:val="18"/>
          <w:szCs w:val="18"/>
        </w:rPr>
        <w:t>-1, исполнителю-1</w:t>
      </w:r>
      <w:r w:rsidR="00B45E62">
        <w:rPr>
          <w:rFonts w:ascii="Arial" w:hAnsi="Arial"/>
          <w:sz w:val="18"/>
          <w:szCs w:val="18"/>
        </w:rPr>
        <w:t>,юрист-1</w:t>
      </w:r>
    </w:p>
    <w:p w:rsidR="00BA7E8E" w:rsidRDefault="00E35A89" w:rsidP="00E35A89">
      <w:pPr>
        <w:tabs>
          <w:tab w:val="left" w:pos="-2552"/>
        </w:tabs>
        <w:autoSpaceDE/>
        <w:jc w:val="both"/>
      </w:pPr>
      <w:r>
        <w:rPr>
          <w:rFonts w:ascii="Arial" w:hAnsi="Arial"/>
          <w:sz w:val="18"/>
          <w:szCs w:val="18"/>
        </w:rPr>
        <w:t xml:space="preserve">                                           </w:t>
      </w:r>
      <w:r w:rsidR="00770383">
        <w:t xml:space="preserve">                                                                                 </w:t>
      </w:r>
    </w:p>
    <w:p w:rsidR="00BA7E8E" w:rsidRDefault="00BA7E8E" w:rsidP="00E35A89">
      <w:pPr>
        <w:tabs>
          <w:tab w:val="left" w:pos="-2552"/>
        </w:tabs>
        <w:autoSpaceDE/>
        <w:jc w:val="both"/>
      </w:pPr>
    </w:p>
    <w:p w:rsidR="00B45E62" w:rsidRDefault="00BA7E8E" w:rsidP="00E35A89">
      <w:pPr>
        <w:tabs>
          <w:tab w:val="left" w:pos="-2552"/>
        </w:tabs>
        <w:autoSpaceDE/>
        <w:jc w:val="both"/>
      </w:pPr>
      <w:r>
        <w:t xml:space="preserve">                                                                                                                           </w:t>
      </w:r>
    </w:p>
    <w:p w:rsidR="00B45E62" w:rsidRDefault="00B45E62" w:rsidP="00E35A89">
      <w:pPr>
        <w:tabs>
          <w:tab w:val="left" w:pos="-2552"/>
        </w:tabs>
        <w:autoSpaceDE/>
        <w:jc w:val="both"/>
      </w:pPr>
    </w:p>
    <w:p w:rsidR="00B45E62" w:rsidRDefault="00B45E62" w:rsidP="00E35A89">
      <w:pPr>
        <w:tabs>
          <w:tab w:val="left" w:pos="-2552"/>
        </w:tabs>
        <w:autoSpaceDE/>
        <w:jc w:val="both"/>
      </w:pPr>
    </w:p>
    <w:p w:rsidR="00770383" w:rsidRDefault="00B45E62" w:rsidP="00E35A89">
      <w:pPr>
        <w:tabs>
          <w:tab w:val="left" w:pos="-2552"/>
        </w:tabs>
        <w:autoSpaceDE/>
        <w:jc w:val="both"/>
        <w:rPr>
          <w:sz w:val="24"/>
          <w:szCs w:val="24"/>
        </w:rPr>
      </w:pPr>
      <w:r>
        <w:lastRenderedPageBreak/>
        <w:t xml:space="preserve">                                                                                                                             </w:t>
      </w:r>
      <w:r w:rsidR="00770383" w:rsidRPr="00404E11">
        <w:rPr>
          <w:rFonts w:ascii="Arial" w:hAnsi="Arial" w:cs="Arial"/>
          <w:bCs/>
          <w:sz w:val="22"/>
          <w:szCs w:val="22"/>
        </w:rPr>
        <w:t xml:space="preserve">Приложение </w:t>
      </w:r>
    </w:p>
    <w:p w:rsidR="00770383" w:rsidRPr="00404E11" w:rsidRDefault="00770383" w:rsidP="00770383">
      <w:pPr>
        <w:ind w:left="6237"/>
        <w:rPr>
          <w:rFonts w:ascii="Arial" w:hAnsi="Arial" w:cs="Arial"/>
          <w:bCs/>
          <w:sz w:val="22"/>
          <w:szCs w:val="22"/>
        </w:rPr>
      </w:pPr>
      <w:r w:rsidRPr="00404E11">
        <w:rPr>
          <w:rFonts w:ascii="Arial" w:hAnsi="Arial" w:cs="Arial"/>
          <w:bCs/>
          <w:sz w:val="22"/>
          <w:szCs w:val="22"/>
        </w:rPr>
        <w:t xml:space="preserve">к Постановлению </w:t>
      </w:r>
    </w:p>
    <w:p w:rsidR="00770383" w:rsidRPr="00404E11" w:rsidRDefault="00770383" w:rsidP="00770383">
      <w:pPr>
        <w:ind w:left="6237"/>
        <w:rPr>
          <w:rFonts w:ascii="Arial" w:hAnsi="Arial" w:cs="Arial"/>
          <w:bCs/>
          <w:sz w:val="22"/>
          <w:szCs w:val="22"/>
        </w:rPr>
      </w:pPr>
      <w:r w:rsidRPr="00404E11">
        <w:rPr>
          <w:rFonts w:ascii="Arial" w:hAnsi="Arial" w:cs="Arial"/>
          <w:bCs/>
          <w:sz w:val="22"/>
          <w:szCs w:val="22"/>
        </w:rPr>
        <w:t>Администрации Белоярского городского поселения</w:t>
      </w:r>
    </w:p>
    <w:p w:rsidR="00770383" w:rsidRPr="00404E11" w:rsidRDefault="00770383" w:rsidP="00770383">
      <w:pPr>
        <w:ind w:left="6237"/>
        <w:rPr>
          <w:rFonts w:ascii="Arial" w:hAnsi="Arial" w:cs="Arial"/>
          <w:bCs/>
          <w:sz w:val="22"/>
          <w:szCs w:val="22"/>
        </w:rPr>
      </w:pPr>
      <w:r w:rsidRPr="00404E11">
        <w:rPr>
          <w:rFonts w:ascii="Arial" w:hAnsi="Arial" w:cs="Arial"/>
          <w:bCs/>
          <w:sz w:val="22"/>
          <w:szCs w:val="22"/>
        </w:rPr>
        <w:t xml:space="preserve">от </w:t>
      </w:r>
      <w:r>
        <w:rPr>
          <w:rFonts w:ascii="Arial" w:hAnsi="Arial" w:cs="Arial"/>
          <w:bCs/>
          <w:sz w:val="22"/>
          <w:szCs w:val="22"/>
        </w:rPr>
        <w:t>«</w:t>
      </w:r>
      <w:r w:rsidR="00B45E62">
        <w:rPr>
          <w:rFonts w:ascii="Arial" w:hAnsi="Arial" w:cs="Arial"/>
          <w:bCs/>
          <w:sz w:val="22"/>
          <w:szCs w:val="22"/>
        </w:rPr>
        <w:t>19</w:t>
      </w:r>
      <w:r>
        <w:rPr>
          <w:rFonts w:ascii="Arial" w:hAnsi="Arial" w:cs="Arial"/>
          <w:bCs/>
          <w:sz w:val="22"/>
          <w:szCs w:val="22"/>
        </w:rPr>
        <w:t>»</w:t>
      </w:r>
      <w:r w:rsidR="00B45E62">
        <w:rPr>
          <w:rFonts w:ascii="Arial" w:hAnsi="Arial" w:cs="Arial"/>
          <w:bCs/>
          <w:sz w:val="22"/>
          <w:szCs w:val="22"/>
        </w:rPr>
        <w:t xml:space="preserve"> августа</w:t>
      </w:r>
      <w:r>
        <w:rPr>
          <w:rFonts w:ascii="Arial" w:hAnsi="Arial" w:cs="Arial"/>
          <w:bCs/>
          <w:sz w:val="22"/>
          <w:szCs w:val="22"/>
        </w:rPr>
        <w:t xml:space="preserve"> 2015</w:t>
      </w:r>
      <w:r w:rsidR="00B45E62">
        <w:rPr>
          <w:rFonts w:ascii="Arial" w:hAnsi="Arial" w:cs="Arial"/>
          <w:bCs/>
          <w:sz w:val="22"/>
          <w:szCs w:val="22"/>
        </w:rPr>
        <w:t xml:space="preserve"> г. </w:t>
      </w:r>
      <w:r w:rsidRPr="00404E11">
        <w:rPr>
          <w:rFonts w:ascii="Arial" w:hAnsi="Arial" w:cs="Arial"/>
          <w:bCs/>
          <w:sz w:val="22"/>
          <w:szCs w:val="22"/>
        </w:rPr>
        <w:t xml:space="preserve">№ </w:t>
      </w:r>
      <w:r w:rsidR="00B45E62">
        <w:rPr>
          <w:rFonts w:ascii="Arial" w:hAnsi="Arial" w:cs="Arial"/>
          <w:bCs/>
          <w:sz w:val="22"/>
          <w:szCs w:val="22"/>
        </w:rPr>
        <w:t>242</w:t>
      </w:r>
    </w:p>
    <w:p w:rsidR="00770383" w:rsidRDefault="00770383" w:rsidP="00BE228C">
      <w:pPr>
        <w:ind w:firstLineChars="295" w:firstLine="711"/>
        <w:jc w:val="center"/>
        <w:rPr>
          <w:rFonts w:ascii="Arial" w:hAnsi="Arial" w:cs="Arial"/>
          <w:b/>
          <w:sz w:val="24"/>
          <w:szCs w:val="24"/>
        </w:rPr>
      </w:pPr>
    </w:p>
    <w:p w:rsidR="009F0C3D" w:rsidRDefault="009F0C3D" w:rsidP="00BE228C">
      <w:pPr>
        <w:ind w:firstLineChars="295" w:firstLine="711"/>
        <w:jc w:val="center"/>
        <w:rPr>
          <w:rFonts w:ascii="Arial" w:hAnsi="Arial" w:cs="Arial"/>
          <w:b/>
          <w:sz w:val="24"/>
          <w:szCs w:val="24"/>
        </w:rPr>
      </w:pPr>
      <w:r>
        <w:rPr>
          <w:rFonts w:ascii="Arial" w:hAnsi="Arial" w:cs="Arial"/>
          <w:b/>
          <w:sz w:val="24"/>
          <w:szCs w:val="24"/>
        </w:rPr>
        <w:t xml:space="preserve">2. Стандарт предоставления </w:t>
      </w:r>
      <w:proofErr w:type="gramStart"/>
      <w:r>
        <w:rPr>
          <w:rFonts w:ascii="Arial" w:hAnsi="Arial" w:cs="Arial"/>
          <w:b/>
          <w:sz w:val="24"/>
          <w:szCs w:val="24"/>
        </w:rPr>
        <w:t>муниципальной  услуги</w:t>
      </w:r>
      <w:proofErr w:type="gramEnd"/>
    </w:p>
    <w:p w:rsidR="009F0C3D" w:rsidRDefault="009F0C3D" w:rsidP="00404E11">
      <w:pPr>
        <w:ind w:firstLineChars="295" w:firstLine="711"/>
        <w:jc w:val="both"/>
        <w:rPr>
          <w:rFonts w:ascii="Arial" w:hAnsi="Arial" w:cs="Arial"/>
          <w:b/>
          <w:sz w:val="24"/>
          <w:szCs w:val="24"/>
        </w:rPr>
      </w:pPr>
    </w:p>
    <w:p w:rsidR="00E35A89" w:rsidRPr="00E35A89" w:rsidRDefault="00E35A89" w:rsidP="00E35A89">
      <w:pPr>
        <w:ind w:firstLineChars="295" w:firstLine="708"/>
        <w:jc w:val="both"/>
        <w:rPr>
          <w:rFonts w:ascii="Arial" w:hAnsi="Arial" w:cs="Arial"/>
          <w:sz w:val="24"/>
          <w:szCs w:val="24"/>
        </w:rPr>
      </w:pPr>
      <w:r>
        <w:rPr>
          <w:rFonts w:ascii="Arial" w:hAnsi="Arial" w:cs="Arial"/>
          <w:sz w:val="24"/>
          <w:szCs w:val="24"/>
        </w:rPr>
        <w:t xml:space="preserve">2.1 </w:t>
      </w:r>
      <w:r w:rsidRPr="00E35A89">
        <w:rPr>
          <w:rFonts w:ascii="Arial" w:hAnsi="Arial" w:cs="Arial"/>
          <w:sz w:val="24"/>
          <w:szCs w:val="24"/>
        </w:rPr>
        <w:t>Наименование муниципальной услуги</w:t>
      </w:r>
      <w:r>
        <w:rPr>
          <w:rFonts w:ascii="Arial" w:hAnsi="Arial" w:cs="Arial"/>
          <w:sz w:val="24"/>
          <w:szCs w:val="24"/>
        </w:rPr>
        <w:t xml:space="preserve">: </w:t>
      </w:r>
      <w:r w:rsidRPr="00E35A89">
        <w:rPr>
          <w:rFonts w:ascii="Arial" w:hAnsi="Arial" w:cs="Arial"/>
          <w:sz w:val="24"/>
          <w:szCs w:val="24"/>
        </w:rPr>
        <w:t>«Выдача градостроительн</w:t>
      </w:r>
      <w:r>
        <w:rPr>
          <w:rFonts w:ascii="Arial" w:hAnsi="Arial" w:cs="Arial"/>
          <w:sz w:val="24"/>
          <w:szCs w:val="24"/>
        </w:rPr>
        <w:t xml:space="preserve">ого </w:t>
      </w:r>
      <w:r w:rsidRPr="00E35A89">
        <w:rPr>
          <w:rFonts w:ascii="Arial" w:hAnsi="Arial" w:cs="Arial"/>
          <w:sz w:val="24"/>
          <w:szCs w:val="24"/>
        </w:rPr>
        <w:t>план</w:t>
      </w:r>
      <w:r>
        <w:rPr>
          <w:rFonts w:ascii="Arial" w:hAnsi="Arial" w:cs="Arial"/>
          <w:sz w:val="24"/>
          <w:szCs w:val="24"/>
        </w:rPr>
        <w:t>а</w:t>
      </w:r>
      <w:r w:rsidRPr="00E35A89">
        <w:rPr>
          <w:rFonts w:ascii="Arial" w:hAnsi="Arial" w:cs="Arial"/>
          <w:sz w:val="24"/>
          <w:szCs w:val="24"/>
        </w:rPr>
        <w:t xml:space="preserve"> земельн</w:t>
      </w:r>
      <w:r>
        <w:rPr>
          <w:rFonts w:ascii="Arial" w:hAnsi="Arial" w:cs="Arial"/>
          <w:sz w:val="24"/>
          <w:szCs w:val="24"/>
        </w:rPr>
        <w:t>ого</w:t>
      </w:r>
      <w:r w:rsidRPr="00E35A89">
        <w:rPr>
          <w:rFonts w:ascii="Arial" w:hAnsi="Arial" w:cs="Arial"/>
          <w:sz w:val="24"/>
          <w:szCs w:val="24"/>
        </w:rPr>
        <w:t xml:space="preserve"> участк</w:t>
      </w:r>
      <w:r>
        <w:rPr>
          <w:rFonts w:ascii="Arial" w:hAnsi="Arial" w:cs="Arial"/>
          <w:sz w:val="24"/>
          <w:szCs w:val="24"/>
        </w:rPr>
        <w:t>а</w:t>
      </w:r>
      <w:r w:rsidRPr="00E35A89">
        <w:rPr>
          <w:rFonts w:ascii="Arial" w:hAnsi="Arial" w:cs="Arial"/>
          <w:sz w:val="24"/>
          <w:szCs w:val="24"/>
        </w:rPr>
        <w:t>»</w:t>
      </w:r>
      <w:r>
        <w:rPr>
          <w:rFonts w:ascii="Arial" w:hAnsi="Arial" w:cs="Arial"/>
          <w:sz w:val="24"/>
          <w:szCs w:val="24"/>
        </w:rPr>
        <w:t>.</w:t>
      </w:r>
    </w:p>
    <w:p w:rsidR="00E35A89" w:rsidRPr="00E35A89" w:rsidRDefault="00E35A89" w:rsidP="00E35A89">
      <w:pPr>
        <w:ind w:firstLineChars="295" w:firstLine="708"/>
        <w:jc w:val="both"/>
        <w:rPr>
          <w:rFonts w:ascii="Arial" w:hAnsi="Arial" w:cs="Arial"/>
          <w:sz w:val="24"/>
          <w:szCs w:val="24"/>
        </w:rPr>
      </w:pPr>
      <w:r>
        <w:rPr>
          <w:rFonts w:ascii="Arial" w:hAnsi="Arial" w:cs="Arial"/>
          <w:sz w:val="24"/>
          <w:szCs w:val="24"/>
        </w:rPr>
        <w:t>2.2 Муниципальную услугу предоставляет Администрация Белоярского городского поселения.</w:t>
      </w:r>
    </w:p>
    <w:p w:rsidR="00E35A89" w:rsidRPr="00E35A89" w:rsidRDefault="00E35A89" w:rsidP="00E35A89">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3</w:t>
      </w:r>
      <w:r w:rsidRPr="00E35A89">
        <w:rPr>
          <w:rFonts w:ascii="Arial" w:hAnsi="Arial" w:cs="Arial"/>
          <w:sz w:val="24"/>
          <w:szCs w:val="24"/>
        </w:rPr>
        <w:t xml:space="preserve"> </w:t>
      </w:r>
      <w:r>
        <w:rPr>
          <w:rFonts w:ascii="Arial" w:hAnsi="Arial" w:cs="Arial"/>
          <w:sz w:val="24"/>
          <w:szCs w:val="24"/>
        </w:rPr>
        <w:t>Р</w:t>
      </w:r>
      <w:r w:rsidRPr="00E35A89">
        <w:rPr>
          <w:rFonts w:ascii="Arial" w:hAnsi="Arial" w:cs="Arial"/>
          <w:sz w:val="24"/>
          <w:szCs w:val="24"/>
        </w:rPr>
        <w:t>езультатом предоставления муниципальной услуги является:</w:t>
      </w:r>
    </w:p>
    <w:p w:rsidR="00E35A89" w:rsidRPr="00E35A89" w:rsidRDefault="007663D6" w:rsidP="00E35A89">
      <w:pPr>
        <w:ind w:firstLineChars="295" w:firstLine="708"/>
        <w:jc w:val="both"/>
        <w:rPr>
          <w:rFonts w:ascii="Arial" w:hAnsi="Arial" w:cs="Arial"/>
          <w:sz w:val="24"/>
          <w:szCs w:val="24"/>
        </w:rPr>
      </w:pPr>
      <w:r>
        <w:rPr>
          <w:rFonts w:ascii="Arial" w:hAnsi="Arial" w:cs="Arial"/>
          <w:sz w:val="24"/>
          <w:szCs w:val="24"/>
        </w:rPr>
        <w:t>-</w:t>
      </w:r>
      <w:r w:rsidR="000D620D">
        <w:rPr>
          <w:rFonts w:ascii="Arial" w:hAnsi="Arial" w:cs="Arial"/>
          <w:sz w:val="24"/>
          <w:szCs w:val="24"/>
        </w:rPr>
        <w:t xml:space="preserve"> </w:t>
      </w:r>
      <w:r w:rsidR="00E35A89" w:rsidRPr="00E35A89">
        <w:rPr>
          <w:rFonts w:ascii="Arial" w:hAnsi="Arial" w:cs="Arial"/>
          <w:sz w:val="24"/>
          <w:szCs w:val="24"/>
        </w:rPr>
        <w:t xml:space="preserve">выдача заявителю градостроительного плана земельного участка, утвержденного постановлением </w:t>
      </w:r>
      <w:r w:rsidR="00E35A89">
        <w:rPr>
          <w:rFonts w:ascii="Arial" w:hAnsi="Arial" w:cs="Arial"/>
          <w:sz w:val="24"/>
          <w:szCs w:val="24"/>
        </w:rPr>
        <w:t>Администрации Белоярского городского поселения;</w:t>
      </w:r>
    </w:p>
    <w:p w:rsidR="00E35A89" w:rsidRPr="00E35A89" w:rsidRDefault="007663D6" w:rsidP="00E35A89">
      <w:pPr>
        <w:ind w:firstLineChars="295" w:firstLine="708"/>
        <w:jc w:val="both"/>
        <w:rPr>
          <w:rFonts w:ascii="Arial" w:hAnsi="Arial" w:cs="Arial"/>
          <w:sz w:val="24"/>
          <w:szCs w:val="24"/>
        </w:rPr>
      </w:pPr>
      <w:r>
        <w:rPr>
          <w:rFonts w:ascii="Arial" w:hAnsi="Arial" w:cs="Arial"/>
          <w:sz w:val="24"/>
          <w:szCs w:val="24"/>
        </w:rPr>
        <w:t>-</w:t>
      </w:r>
      <w:r w:rsidR="00E35A89" w:rsidRPr="00E35A89">
        <w:rPr>
          <w:rFonts w:ascii="Arial" w:hAnsi="Arial" w:cs="Arial"/>
          <w:sz w:val="24"/>
          <w:szCs w:val="24"/>
        </w:rPr>
        <w:t xml:space="preserve"> мотивированный отказ в выдаче градостроительного плана земельного участка.</w:t>
      </w:r>
    </w:p>
    <w:p w:rsidR="000D620D" w:rsidRPr="00E35A89" w:rsidRDefault="000D620D" w:rsidP="000D620D">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4</w:t>
      </w:r>
      <w:r>
        <w:rPr>
          <w:rFonts w:ascii="Arial" w:hAnsi="Arial" w:cs="Arial"/>
          <w:sz w:val="24"/>
          <w:szCs w:val="24"/>
        </w:rPr>
        <w:t xml:space="preserve"> </w:t>
      </w:r>
      <w:r w:rsidR="009B4504">
        <w:rPr>
          <w:rFonts w:ascii="Arial" w:hAnsi="Arial" w:cs="Arial"/>
          <w:sz w:val="24"/>
          <w:szCs w:val="24"/>
        </w:rPr>
        <w:t>Максимальный с</w:t>
      </w:r>
      <w:r w:rsidRPr="00E35A89">
        <w:rPr>
          <w:rFonts w:ascii="Arial" w:hAnsi="Arial" w:cs="Arial"/>
          <w:sz w:val="24"/>
          <w:szCs w:val="24"/>
        </w:rPr>
        <w:t>рок предоставления муниципальной услуги составляет 30 календарных дней со дня регистрации заявления о выдаче градостроительного плана земельного участка.</w:t>
      </w:r>
    </w:p>
    <w:p w:rsidR="000D620D" w:rsidRPr="00E35A89" w:rsidRDefault="000D620D" w:rsidP="000D620D">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5</w:t>
      </w:r>
      <w:r>
        <w:rPr>
          <w:rFonts w:ascii="Arial" w:hAnsi="Arial" w:cs="Arial"/>
          <w:sz w:val="24"/>
          <w:szCs w:val="24"/>
        </w:rPr>
        <w:t xml:space="preserve"> Правовыми основаниями для предоставления муниципальной услуги являются:</w:t>
      </w:r>
      <w:r w:rsidRPr="00E35A89">
        <w:rPr>
          <w:rFonts w:ascii="Arial" w:hAnsi="Arial" w:cs="Arial"/>
          <w:sz w:val="24"/>
          <w:szCs w:val="24"/>
        </w:rPr>
        <w:t xml:space="preserve"> </w:t>
      </w:r>
    </w:p>
    <w:p w:rsidR="000D620D" w:rsidRPr="000D3161" w:rsidRDefault="000D620D" w:rsidP="000D620D">
      <w:pPr>
        <w:ind w:firstLineChars="295" w:firstLine="708"/>
        <w:jc w:val="both"/>
        <w:rPr>
          <w:rFonts w:ascii="Arial" w:hAnsi="Arial" w:cs="Arial"/>
          <w:sz w:val="24"/>
          <w:szCs w:val="24"/>
        </w:rPr>
      </w:pPr>
      <w:r w:rsidRPr="000D3161">
        <w:rPr>
          <w:rFonts w:ascii="Arial" w:hAnsi="Arial" w:cs="Arial"/>
          <w:sz w:val="24"/>
          <w:szCs w:val="24"/>
        </w:rPr>
        <w:t xml:space="preserve">Градостроительный </w:t>
      </w:r>
      <w:hyperlink r:id="rId7" w:history="1">
        <w:r w:rsidRPr="000D3161">
          <w:rPr>
            <w:rStyle w:val="a5"/>
            <w:rFonts w:ascii="Arial" w:hAnsi="Arial" w:cs="Arial"/>
            <w:sz w:val="24"/>
            <w:szCs w:val="24"/>
          </w:rPr>
          <w:t>кодекс</w:t>
        </w:r>
      </w:hyperlink>
      <w:r w:rsidRPr="000D3161">
        <w:rPr>
          <w:rFonts w:ascii="Arial" w:hAnsi="Arial" w:cs="Arial"/>
          <w:sz w:val="24"/>
          <w:szCs w:val="24"/>
        </w:rPr>
        <w:t xml:space="preserve"> Российской Федерации;</w:t>
      </w:r>
    </w:p>
    <w:p w:rsidR="000D620D" w:rsidRPr="000D3161" w:rsidRDefault="000D620D" w:rsidP="000D620D">
      <w:pPr>
        <w:ind w:firstLineChars="295" w:firstLine="708"/>
        <w:jc w:val="both"/>
        <w:rPr>
          <w:rFonts w:ascii="Arial" w:hAnsi="Arial" w:cs="Arial"/>
          <w:sz w:val="24"/>
          <w:szCs w:val="24"/>
        </w:rPr>
      </w:pPr>
      <w:r w:rsidRPr="000D3161">
        <w:rPr>
          <w:rFonts w:ascii="Arial" w:hAnsi="Arial" w:cs="Arial"/>
          <w:sz w:val="24"/>
          <w:szCs w:val="24"/>
        </w:rPr>
        <w:t>Земельный кодекс Российской Федерации;</w:t>
      </w:r>
    </w:p>
    <w:p w:rsidR="000D620D" w:rsidRPr="000D3161" w:rsidRDefault="000D620D" w:rsidP="000D620D">
      <w:pPr>
        <w:ind w:firstLineChars="295" w:firstLine="708"/>
        <w:jc w:val="both"/>
        <w:rPr>
          <w:rFonts w:ascii="Arial" w:hAnsi="Arial" w:cs="Arial"/>
          <w:color w:val="000000"/>
          <w:sz w:val="24"/>
          <w:szCs w:val="24"/>
        </w:rPr>
      </w:pPr>
      <w:r w:rsidRPr="000D3161">
        <w:rPr>
          <w:rFonts w:ascii="Arial" w:hAnsi="Arial" w:cs="Arial"/>
          <w:sz w:val="24"/>
          <w:szCs w:val="24"/>
        </w:rPr>
        <w:t>Федеральн</w:t>
      </w:r>
      <w:r>
        <w:rPr>
          <w:rFonts w:ascii="Arial" w:hAnsi="Arial" w:cs="Arial"/>
          <w:sz w:val="24"/>
          <w:szCs w:val="24"/>
        </w:rPr>
        <w:t>ый</w:t>
      </w:r>
      <w:r w:rsidRPr="000D3161">
        <w:rPr>
          <w:rFonts w:ascii="Arial" w:hAnsi="Arial" w:cs="Arial"/>
          <w:sz w:val="24"/>
          <w:szCs w:val="24"/>
        </w:rPr>
        <w:t xml:space="preserve"> </w:t>
      </w:r>
      <w:hyperlink r:id="rId8" w:history="1">
        <w:r w:rsidRPr="000D3161">
          <w:rPr>
            <w:rStyle w:val="a5"/>
            <w:rFonts w:ascii="Arial" w:hAnsi="Arial" w:cs="Arial"/>
            <w:sz w:val="24"/>
            <w:szCs w:val="24"/>
          </w:rPr>
          <w:t>закон</w:t>
        </w:r>
      </w:hyperlink>
      <w:r w:rsidRPr="000D3161">
        <w:rPr>
          <w:rFonts w:ascii="Arial" w:hAnsi="Arial" w:cs="Arial"/>
          <w:sz w:val="24"/>
          <w:szCs w:val="24"/>
        </w:rPr>
        <w:t xml:space="preserve"> от 06.10.2003 N 131-ФЗ </w:t>
      </w:r>
      <w:r w:rsidRPr="000D3161">
        <w:rPr>
          <w:rFonts w:ascii="Arial" w:hAnsi="Arial" w:cs="Arial"/>
          <w:color w:val="000000"/>
          <w:sz w:val="24"/>
          <w:szCs w:val="24"/>
        </w:rPr>
        <w:t xml:space="preserve">«Об общих принципах </w:t>
      </w:r>
      <w:r>
        <w:rPr>
          <w:rFonts w:ascii="Arial" w:hAnsi="Arial" w:cs="Arial"/>
          <w:color w:val="000000"/>
          <w:sz w:val="24"/>
          <w:szCs w:val="24"/>
        </w:rPr>
        <w:t xml:space="preserve">организации </w:t>
      </w:r>
      <w:r w:rsidRPr="000D3161">
        <w:rPr>
          <w:rFonts w:ascii="Arial" w:hAnsi="Arial" w:cs="Arial"/>
          <w:color w:val="000000"/>
          <w:sz w:val="24"/>
          <w:szCs w:val="24"/>
        </w:rPr>
        <w:t>местного самоуправления в Российской Федерации»;</w:t>
      </w:r>
    </w:p>
    <w:p w:rsidR="000D620D" w:rsidRPr="000D3161" w:rsidRDefault="000D620D" w:rsidP="000D620D">
      <w:pPr>
        <w:ind w:firstLineChars="295" w:firstLine="708"/>
        <w:jc w:val="both"/>
        <w:rPr>
          <w:rFonts w:ascii="Arial" w:hAnsi="Arial" w:cs="Arial"/>
          <w:sz w:val="24"/>
          <w:szCs w:val="24"/>
        </w:rPr>
      </w:pPr>
      <w:r>
        <w:rPr>
          <w:rFonts w:ascii="Arial" w:hAnsi="Arial" w:cs="Arial"/>
          <w:sz w:val="24"/>
          <w:szCs w:val="24"/>
        </w:rPr>
        <w:t xml:space="preserve"> </w:t>
      </w:r>
      <w:hyperlink r:id="rId9" w:history="1">
        <w:r w:rsidRPr="000D3161">
          <w:rPr>
            <w:rStyle w:val="a5"/>
            <w:rFonts w:ascii="Arial" w:hAnsi="Arial" w:cs="Arial"/>
            <w:sz w:val="24"/>
            <w:szCs w:val="24"/>
          </w:rPr>
          <w:t>Приказ</w:t>
        </w:r>
      </w:hyperlink>
      <w:r w:rsidRPr="000D3161">
        <w:rPr>
          <w:rFonts w:ascii="Arial" w:hAnsi="Arial" w:cs="Arial"/>
          <w:sz w:val="24"/>
          <w:szCs w:val="24"/>
        </w:rPr>
        <w:t xml:space="preserve"> Министерства регионального развития Российской Федерации от 10.05.2011 N 207 "Об утверждении формы градостроительного плана земельного участка";</w:t>
      </w:r>
    </w:p>
    <w:p w:rsidR="000D620D" w:rsidRPr="000D3161" w:rsidRDefault="007663D6" w:rsidP="000D620D">
      <w:pPr>
        <w:ind w:firstLineChars="295" w:firstLine="590"/>
        <w:jc w:val="both"/>
        <w:rPr>
          <w:rFonts w:ascii="Arial" w:hAnsi="Arial" w:cs="Arial"/>
          <w:sz w:val="24"/>
          <w:szCs w:val="24"/>
        </w:rPr>
      </w:pPr>
      <w:r>
        <w:t xml:space="preserve">    </w:t>
      </w:r>
      <w:hyperlink r:id="rId10" w:history="1">
        <w:r w:rsidR="000D620D" w:rsidRPr="000D3161">
          <w:rPr>
            <w:rStyle w:val="a5"/>
            <w:rFonts w:ascii="Arial" w:hAnsi="Arial" w:cs="Arial"/>
            <w:sz w:val="24"/>
            <w:szCs w:val="24"/>
          </w:rPr>
          <w:t>Правила</w:t>
        </w:r>
      </w:hyperlink>
      <w:r w:rsidR="000D620D" w:rsidRPr="000D3161">
        <w:rPr>
          <w:rFonts w:ascii="Arial" w:hAnsi="Arial" w:cs="Arial"/>
          <w:sz w:val="24"/>
          <w:szCs w:val="24"/>
        </w:rPr>
        <w:t xml:space="preserve"> землепользования и застройки муниципального образования «Белоярское городское поселение», утвержденные решением Совета Белоярского городского поселения от 22.03.2012 № 172.</w:t>
      </w:r>
    </w:p>
    <w:p w:rsidR="007663D6" w:rsidRDefault="000D620D" w:rsidP="00852CF8">
      <w:pPr>
        <w:ind w:firstLineChars="295" w:firstLine="708"/>
        <w:jc w:val="both"/>
        <w:rPr>
          <w:rFonts w:ascii="Arial" w:hAnsi="Arial" w:cs="Arial"/>
          <w:sz w:val="24"/>
          <w:szCs w:val="24"/>
        </w:rPr>
      </w:pPr>
      <w:r>
        <w:rPr>
          <w:rFonts w:ascii="Arial" w:hAnsi="Arial" w:cs="Arial"/>
          <w:sz w:val="24"/>
          <w:szCs w:val="24"/>
        </w:rPr>
        <w:t>2.</w:t>
      </w:r>
      <w:r w:rsidR="00722285">
        <w:rPr>
          <w:rFonts w:ascii="Arial" w:hAnsi="Arial" w:cs="Arial"/>
          <w:sz w:val="24"/>
          <w:szCs w:val="24"/>
        </w:rPr>
        <w:t>6</w:t>
      </w:r>
      <w:r w:rsidRPr="00E35A89">
        <w:rPr>
          <w:rFonts w:ascii="Arial" w:hAnsi="Arial" w:cs="Arial"/>
          <w:sz w:val="24"/>
          <w:szCs w:val="24"/>
        </w:rPr>
        <w:t xml:space="preserve"> Для предоставления муниципальной услуги </w:t>
      </w:r>
      <w:r w:rsidR="00852CF8">
        <w:rPr>
          <w:rFonts w:ascii="Arial" w:hAnsi="Arial" w:cs="Arial"/>
          <w:sz w:val="24"/>
          <w:szCs w:val="24"/>
        </w:rPr>
        <w:t>физическое или юридическое лицо обращается в Администрацию поселения с заявлением по форме (Приложение</w:t>
      </w:r>
      <w:r w:rsidR="00A54CF6">
        <w:rPr>
          <w:rFonts w:ascii="Arial" w:hAnsi="Arial" w:cs="Arial"/>
          <w:sz w:val="24"/>
          <w:szCs w:val="24"/>
        </w:rPr>
        <w:t xml:space="preserve"> </w:t>
      </w:r>
      <w:r w:rsidR="00852CF8">
        <w:rPr>
          <w:rFonts w:ascii="Arial" w:hAnsi="Arial" w:cs="Arial"/>
          <w:sz w:val="24"/>
          <w:szCs w:val="24"/>
        </w:rPr>
        <w:t xml:space="preserve">2). </w:t>
      </w:r>
    </w:p>
    <w:p w:rsidR="00A54CF6" w:rsidRPr="00E35A89" w:rsidRDefault="00A54CF6" w:rsidP="00852CF8">
      <w:pPr>
        <w:ind w:firstLineChars="295" w:firstLine="708"/>
        <w:jc w:val="both"/>
        <w:rPr>
          <w:rFonts w:ascii="Arial" w:hAnsi="Arial" w:cs="Arial"/>
          <w:sz w:val="24"/>
          <w:szCs w:val="24"/>
        </w:rPr>
      </w:pPr>
      <w:r w:rsidRPr="00A54CF6">
        <w:rPr>
          <w:rFonts w:ascii="Arial" w:hAnsi="Arial" w:cs="Arial"/>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на официальном сайте Администрации </w:t>
      </w:r>
      <w:proofErr w:type="spellStart"/>
      <w:r w:rsidRPr="00A54CF6">
        <w:rPr>
          <w:rFonts w:ascii="Arial" w:hAnsi="Arial" w:cs="Arial"/>
          <w:sz w:val="24"/>
          <w:szCs w:val="24"/>
        </w:rPr>
        <w:t>Верхнекетского</w:t>
      </w:r>
      <w:proofErr w:type="spellEnd"/>
      <w:r w:rsidRPr="00A54CF6">
        <w:rPr>
          <w:rFonts w:ascii="Arial" w:hAnsi="Arial" w:cs="Arial"/>
          <w:sz w:val="24"/>
          <w:szCs w:val="24"/>
        </w:rPr>
        <w:t xml:space="preserve"> района </w:t>
      </w:r>
      <w:proofErr w:type="gramStart"/>
      <w:r w:rsidRPr="00A54CF6">
        <w:rPr>
          <w:rFonts w:ascii="Arial" w:hAnsi="Arial" w:cs="Arial"/>
          <w:sz w:val="24"/>
          <w:szCs w:val="24"/>
        </w:rPr>
        <w:t>http://vkt.tomsk.ru/ ,</w:t>
      </w:r>
      <w:proofErr w:type="gramEnd"/>
      <w:r w:rsidRPr="00A54CF6">
        <w:rPr>
          <w:rFonts w:ascii="Arial" w:hAnsi="Arial" w:cs="Arial"/>
          <w:sz w:val="24"/>
          <w:szCs w:val="24"/>
        </w:rPr>
        <w:t xml:space="preserve"> по просьбе заявителя может быть выслана на адрес его электронной почты.</w:t>
      </w:r>
    </w:p>
    <w:p w:rsidR="000D620D" w:rsidRPr="00E35A89" w:rsidRDefault="000D620D" w:rsidP="000D620D">
      <w:pPr>
        <w:ind w:firstLineChars="295" w:firstLine="708"/>
        <w:jc w:val="both"/>
        <w:rPr>
          <w:rFonts w:ascii="Arial" w:hAnsi="Arial" w:cs="Arial"/>
          <w:sz w:val="24"/>
          <w:szCs w:val="24"/>
        </w:rPr>
      </w:pPr>
      <w:r w:rsidRPr="00E35A89">
        <w:rPr>
          <w:rFonts w:ascii="Arial" w:hAnsi="Arial" w:cs="Arial"/>
          <w:sz w:val="24"/>
          <w:szCs w:val="24"/>
        </w:rPr>
        <w:t xml:space="preserve">Правоустанавливающие документы, кадастровый </w:t>
      </w:r>
      <w:proofErr w:type="gramStart"/>
      <w:r w:rsidRPr="00E35A89">
        <w:rPr>
          <w:rFonts w:ascii="Arial" w:hAnsi="Arial" w:cs="Arial"/>
          <w:sz w:val="24"/>
          <w:szCs w:val="24"/>
        </w:rPr>
        <w:t>паспорт  земельного</w:t>
      </w:r>
      <w:proofErr w:type="gramEnd"/>
      <w:r w:rsidRPr="00E35A89">
        <w:rPr>
          <w:rFonts w:ascii="Arial" w:hAnsi="Arial" w:cs="Arial"/>
          <w:sz w:val="24"/>
          <w:szCs w:val="24"/>
        </w:rPr>
        <w:t xml:space="preserve"> участка запрашиваются специалистом в государственных органах и организациях, участвующих в предоставлении муниципальной услуги, в распоряжении которых находятся указанные документы, по каналам системы межведомственного электронного взаимодействия (далее - СМЭВ) либо в случае отсутствия технической возможности по почте. </w:t>
      </w:r>
    </w:p>
    <w:p w:rsidR="000D620D" w:rsidRDefault="000D620D" w:rsidP="000D620D">
      <w:pPr>
        <w:ind w:firstLineChars="295" w:firstLine="708"/>
        <w:jc w:val="both"/>
        <w:rPr>
          <w:rFonts w:ascii="Arial" w:hAnsi="Arial" w:cs="Arial"/>
          <w:sz w:val="24"/>
          <w:szCs w:val="24"/>
        </w:rPr>
      </w:pPr>
      <w:r w:rsidRPr="00E35A89">
        <w:rPr>
          <w:rFonts w:ascii="Arial" w:hAnsi="Arial" w:cs="Arial"/>
          <w:sz w:val="24"/>
          <w:szCs w:val="24"/>
        </w:rPr>
        <w:t>Непредставление заявителем правоустанавливающих документов, кадастрового паспорта на земельный участок не является основанием для отказа в предоставлении муниципальной услуги.</w:t>
      </w:r>
    </w:p>
    <w:p w:rsidR="00A54CF6" w:rsidRPr="00E35A89" w:rsidRDefault="00A54CF6" w:rsidP="000D620D">
      <w:pPr>
        <w:ind w:firstLineChars="295" w:firstLine="708"/>
        <w:jc w:val="both"/>
        <w:rPr>
          <w:rFonts w:ascii="Arial" w:hAnsi="Arial" w:cs="Arial"/>
          <w:sz w:val="24"/>
          <w:szCs w:val="24"/>
        </w:rPr>
      </w:pPr>
      <w:r w:rsidRPr="00A54CF6">
        <w:rPr>
          <w:rFonts w:ascii="Arial" w:hAnsi="Arial" w:cs="Arial"/>
          <w:sz w:val="24"/>
          <w:szCs w:val="24"/>
        </w:rPr>
        <w:t xml:space="preserve">Документы, необходимые для предоставления </w:t>
      </w:r>
      <w:proofErr w:type="gramStart"/>
      <w:r w:rsidRPr="00A54CF6">
        <w:rPr>
          <w:rFonts w:ascii="Arial" w:hAnsi="Arial" w:cs="Arial"/>
          <w:sz w:val="24"/>
          <w:szCs w:val="24"/>
        </w:rPr>
        <w:t>муниципальной  услуги</w:t>
      </w:r>
      <w:proofErr w:type="gramEnd"/>
      <w:r w:rsidRPr="00A54CF6">
        <w:rPr>
          <w:rFonts w:ascii="Arial" w:hAnsi="Arial" w:cs="Arial"/>
          <w:sz w:val="24"/>
          <w:szCs w:val="24"/>
        </w:rPr>
        <w:t>, могут быть представлены в Администрацию Белоярского городского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w:t>
      </w:r>
    </w:p>
    <w:p w:rsidR="000D620D" w:rsidRPr="00E35A89" w:rsidRDefault="007663D6" w:rsidP="000D620D">
      <w:pPr>
        <w:ind w:firstLineChars="295" w:firstLine="708"/>
        <w:jc w:val="both"/>
        <w:rPr>
          <w:rFonts w:ascii="Arial" w:hAnsi="Arial" w:cs="Arial"/>
          <w:sz w:val="24"/>
          <w:szCs w:val="24"/>
        </w:rPr>
      </w:pPr>
      <w:r>
        <w:rPr>
          <w:rFonts w:ascii="Arial" w:hAnsi="Arial" w:cs="Arial"/>
          <w:sz w:val="24"/>
          <w:szCs w:val="24"/>
        </w:rPr>
        <w:lastRenderedPageBreak/>
        <w:t xml:space="preserve">2.7. </w:t>
      </w:r>
      <w:r w:rsidR="000D620D" w:rsidRPr="00E35A89">
        <w:rPr>
          <w:rFonts w:ascii="Arial" w:hAnsi="Arial" w:cs="Arial"/>
          <w:sz w:val="24"/>
          <w:szCs w:val="24"/>
        </w:rPr>
        <w:t>Для предоставления муниципальной услуги необходимыми и обязательными являются следующие услуги:</w:t>
      </w:r>
    </w:p>
    <w:p w:rsidR="000D620D" w:rsidRPr="00E35A89" w:rsidRDefault="007663D6" w:rsidP="000D620D">
      <w:pPr>
        <w:ind w:firstLineChars="295" w:firstLine="708"/>
        <w:jc w:val="both"/>
        <w:rPr>
          <w:rFonts w:ascii="Arial" w:hAnsi="Arial" w:cs="Arial"/>
          <w:sz w:val="24"/>
          <w:szCs w:val="24"/>
        </w:rPr>
      </w:pPr>
      <w:r>
        <w:rPr>
          <w:rFonts w:ascii="Arial" w:hAnsi="Arial" w:cs="Arial"/>
          <w:sz w:val="24"/>
          <w:szCs w:val="24"/>
        </w:rPr>
        <w:t xml:space="preserve">- </w:t>
      </w:r>
      <w:r w:rsidR="000D620D" w:rsidRPr="00E35A89">
        <w:rPr>
          <w:rFonts w:ascii="Arial" w:hAnsi="Arial" w:cs="Arial"/>
          <w:sz w:val="24"/>
          <w:szCs w:val="24"/>
        </w:rPr>
        <w:t>выдача технического паспорта объекта капитального строительства, предоставляемая центр</w:t>
      </w:r>
      <w:r w:rsidR="00722285">
        <w:rPr>
          <w:rFonts w:ascii="Arial" w:hAnsi="Arial" w:cs="Arial"/>
          <w:sz w:val="24"/>
          <w:szCs w:val="24"/>
        </w:rPr>
        <w:t>ом</w:t>
      </w:r>
      <w:r w:rsidR="000D620D" w:rsidRPr="00E35A89">
        <w:rPr>
          <w:rFonts w:ascii="Arial" w:hAnsi="Arial" w:cs="Arial"/>
          <w:sz w:val="24"/>
          <w:szCs w:val="24"/>
        </w:rPr>
        <w:t xml:space="preserve"> технической инвентаризации;</w:t>
      </w:r>
    </w:p>
    <w:p w:rsidR="000D620D" w:rsidRPr="00E35A89" w:rsidRDefault="007663D6" w:rsidP="000D620D">
      <w:pPr>
        <w:ind w:firstLineChars="295" w:firstLine="708"/>
        <w:jc w:val="both"/>
        <w:rPr>
          <w:rFonts w:ascii="Arial" w:hAnsi="Arial" w:cs="Arial"/>
          <w:sz w:val="24"/>
          <w:szCs w:val="24"/>
        </w:rPr>
      </w:pPr>
      <w:r>
        <w:rPr>
          <w:rFonts w:ascii="Arial" w:hAnsi="Arial" w:cs="Arial"/>
          <w:sz w:val="24"/>
          <w:szCs w:val="24"/>
        </w:rPr>
        <w:t xml:space="preserve">- </w:t>
      </w:r>
      <w:r w:rsidR="000D620D" w:rsidRPr="00E35A89">
        <w:rPr>
          <w:rFonts w:ascii="Arial" w:hAnsi="Arial" w:cs="Arial"/>
          <w:sz w:val="24"/>
          <w:szCs w:val="24"/>
        </w:rPr>
        <w:t>формирование межевого плана земельного участка.</w:t>
      </w:r>
    </w:p>
    <w:p w:rsidR="009F31F2" w:rsidRPr="00697778" w:rsidRDefault="007663D6" w:rsidP="009F31F2">
      <w:pPr>
        <w:autoSpaceDN w:val="0"/>
        <w:adjustRightInd w:val="0"/>
        <w:jc w:val="both"/>
        <w:outlineLvl w:val="1"/>
        <w:rPr>
          <w:rFonts w:ascii="Arial" w:hAnsi="Arial" w:cs="Arial"/>
          <w:sz w:val="24"/>
          <w:szCs w:val="24"/>
        </w:rPr>
      </w:pPr>
      <w:r>
        <w:rPr>
          <w:rFonts w:ascii="Arial" w:hAnsi="Arial" w:cs="Arial"/>
          <w:sz w:val="24"/>
          <w:szCs w:val="24"/>
        </w:rPr>
        <w:t xml:space="preserve">           2.8 </w:t>
      </w:r>
      <w:r w:rsidR="009F31F2" w:rsidRPr="00697778">
        <w:rPr>
          <w:rFonts w:ascii="Arial" w:hAnsi="Arial" w:cs="Arial"/>
          <w:sz w:val="24"/>
          <w:szCs w:val="24"/>
        </w:rPr>
        <w:t>Орган, предоставляющий муниципальную услугу не вправе требовать от заявителя:</w:t>
      </w:r>
    </w:p>
    <w:p w:rsidR="009F31F2" w:rsidRPr="00697778" w:rsidRDefault="009F31F2" w:rsidP="009F31F2">
      <w:pPr>
        <w:autoSpaceDN w:val="0"/>
        <w:adjustRightInd w:val="0"/>
        <w:jc w:val="both"/>
        <w:outlineLvl w:val="1"/>
        <w:rPr>
          <w:rFonts w:ascii="Arial" w:hAnsi="Arial" w:cs="Arial"/>
          <w:sz w:val="24"/>
          <w:szCs w:val="24"/>
        </w:rPr>
      </w:pPr>
      <w:r>
        <w:rPr>
          <w:rFonts w:ascii="Arial" w:hAnsi="Arial" w:cs="Arial"/>
          <w:sz w:val="24"/>
          <w:szCs w:val="24"/>
        </w:rPr>
        <w:t xml:space="preserve">           </w:t>
      </w:r>
      <w:r w:rsidR="007663D6">
        <w:rPr>
          <w:rFonts w:ascii="Arial" w:hAnsi="Arial" w:cs="Arial"/>
          <w:sz w:val="24"/>
          <w:szCs w:val="24"/>
        </w:rPr>
        <w:t>- п</w:t>
      </w:r>
      <w:r w:rsidRPr="00697778">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31F2" w:rsidRDefault="007663D6" w:rsidP="009F31F2">
      <w:pPr>
        <w:ind w:firstLineChars="295" w:firstLine="708"/>
        <w:jc w:val="both"/>
        <w:rPr>
          <w:rFonts w:ascii="Arial" w:hAnsi="Arial" w:cs="Arial"/>
          <w:sz w:val="24"/>
          <w:szCs w:val="24"/>
        </w:rPr>
      </w:pPr>
      <w:r>
        <w:rPr>
          <w:rFonts w:ascii="Arial" w:hAnsi="Arial" w:cs="Arial"/>
          <w:sz w:val="24"/>
          <w:szCs w:val="24"/>
        </w:rPr>
        <w:t>- п</w:t>
      </w:r>
      <w:r w:rsidR="009F31F2" w:rsidRPr="00697778">
        <w:rPr>
          <w:rFonts w:ascii="Arial" w:hAnsi="Arial" w:cs="Arial"/>
          <w:sz w:val="24"/>
          <w:szCs w:val="24"/>
        </w:rPr>
        <w:t>редставления документов и информации,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 (данное положение вступает в силу в сроки, определенные ч. 6, 7 ст. 74 Федерального закона от 01 июля 2011 № 169-ФЗ)</w:t>
      </w:r>
      <w:r w:rsidR="009F31F2">
        <w:rPr>
          <w:rFonts w:ascii="Arial" w:hAnsi="Arial" w:cs="Arial"/>
          <w:sz w:val="24"/>
          <w:szCs w:val="24"/>
        </w:rPr>
        <w:t>.</w:t>
      </w:r>
    </w:p>
    <w:p w:rsidR="00535FA4" w:rsidRPr="000D3161" w:rsidRDefault="00535FA4" w:rsidP="00535FA4">
      <w:pPr>
        <w:ind w:firstLineChars="295" w:firstLine="708"/>
        <w:jc w:val="both"/>
        <w:rPr>
          <w:rFonts w:ascii="Arial" w:hAnsi="Arial" w:cs="Arial"/>
          <w:sz w:val="24"/>
          <w:szCs w:val="24"/>
        </w:rPr>
      </w:pPr>
      <w:r w:rsidRPr="000D3161">
        <w:rPr>
          <w:rFonts w:ascii="Arial" w:hAnsi="Arial" w:cs="Arial"/>
          <w:sz w:val="24"/>
          <w:szCs w:val="24"/>
        </w:rPr>
        <w:t>2.</w:t>
      </w:r>
      <w:r w:rsidR="007663D6">
        <w:rPr>
          <w:rFonts w:ascii="Arial" w:hAnsi="Arial" w:cs="Arial"/>
          <w:sz w:val="24"/>
          <w:szCs w:val="24"/>
        </w:rPr>
        <w:t>9</w:t>
      </w:r>
      <w:r w:rsidRPr="000D3161">
        <w:rPr>
          <w:rFonts w:ascii="Arial" w:hAnsi="Arial" w:cs="Arial"/>
          <w:sz w:val="24"/>
          <w:szCs w:val="24"/>
        </w:rPr>
        <w:t xml:space="preserve">. </w:t>
      </w:r>
      <w:r w:rsidR="00A54CF6">
        <w:rPr>
          <w:rFonts w:ascii="Arial" w:hAnsi="Arial" w:cs="Arial"/>
          <w:sz w:val="24"/>
          <w:szCs w:val="24"/>
        </w:rPr>
        <w:t>Исчерпывающий перечень оснований</w:t>
      </w:r>
      <w:r w:rsidRPr="000D3161">
        <w:rPr>
          <w:rFonts w:ascii="Arial" w:hAnsi="Arial" w:cs="Arial"/>
          <w:sz w:val="24"/>
          <w:szCs w:val="24"/>
        </w:rPr>
        <w:t xml:space="preserve"> для отказа в приеме документов:</w:t>
      </w:r>
    </w:p>
    <w:p w:rsidR="00535FA4" w:rsidRPr="000D3161" w:rsidRDefault="00535FA4" w:rsidP="00535FA4">
      <w:pPr>
        <w:tabs>
          <w:tab w:val="left" w:pos="1785"/>
        </w:tabs>
        <w:ind w:firstLineChars="295" w:firstLine="708"/>
        <w:jc w:val="both"/>
        <w:rPr>
          <w:rFonts w:ascii="Arial" w:hAnsi="Arial" w:cs="Arial"/>
          <w:bCs/>
          <w:sz w:val="24"/>
          <w:szCs w:val="24"/>
        </w:rPr>
      </w:pPr>
      <w:r w:rsidRPr="000D3161">
        <w:rPr>
          <w:rFonts w:ascii="Arial" w:hAnsi="Arial" w:cs="Arial"/>
          <w:bCs/>
          <w:sz w:val="24"/>
          <w:szCs w:val="24"/>
        </w:rPr>
        <w:t>Не подлежат рассмотрению заявления в случае отсутствия фамилии или почтового адреса заявителя;</w:t>
      </w:r>
    </w:p>
    <w:p w:rsidR="00535FA4" w:rsidRDefault="00535FA4" w:rsidP="00535FA4">
      <w:pPr>
        <w:ind w:firstLineChars="295" w:firstLine="708"/>
        <w:jc w:val="both"/>
        <w:rPr>
          <w:rFonts w:ascii="Arial" w:hAnsi="Arial" w:cs="Arial"/>
          <w:bCs/>
          <w:sz w:val="24"/>
          <w:szCs w:val="24"/>
        </w:rPr>
      </w:pPr>
      <w:r w:rsidRPr="000D3161">
        <w:rPr>
          <w:rFonts w:ascii="Arial" w:hAnsi="Arial" w:cs="Arial"/>
          <w:bCs/>
          <w:sz w:val="24"/>
          <w:szCs w:val="24"/>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9D144D" w:rsidRPr="009D144D" w:rsidRDefault="009D144D" w:rsidP="009D144D">
      <w:pPr>
        <w:ind w:firstLineChars="295" w:firstLine="708"/>
        <w:jc w:val="both"/>
        <w:rPr>
          <w:rFonts w:ascii="Arial" w:hAnsi="Arial" w:cs="Arial"/>
          <w:bCs/>
          <w:sz w:val="24"/>
          <w:szCs w:val="24"/>
        </w:rPr>
      </w:pPr>
      <w:r>
        <w:rPr>
          <w:rFonts w:ascii="Arial" w:hAnsi="Arial" w:cs="Arial"/>
          <w:bCs/>
          <w:sz w:val="24"/>
          <w:szCs w:val="24"/>
        </w:rPr>
        <w:t>2.</w:t>
      </w:r>
      <w:r w:rsidR="007663D6">
        <w:rPr>
          <w:rFonts w:ascii="Arial" w:hAnsi="Arial" w:cs="Arial"/>
          <w:bCs/>
          <w:sz w:val="24"/>
          <w:szCs w:val="24"/>
        </w:rPr>
        <w:t>10</w:t>
      </w:r>
      <w:r>
        <w:rPr>
          <w:rFonts w:ascii="Arial" w:hAnsi="Arial" w:cs="Arial"/>
          <w:bCs/>
          <w:sz w:val="24"/>
          <w:szCs w:val="24"/>
        </w:rPr>
        <w:t>.</w:t>
      </w:r>
      <w:r w:rsidRPr="009D144D">
        <w:rPr>
          <w:rFonts w:ascii="Arial" w:hAnsi="Arial" w:cs="Arial"/>
          <w:bCs/>
          <w:sz w:val="24"/>
          <w:szCs w:val="24"/>
        </w:rPr>
        <w:t xml:space="preserve"> </w:t>
      </w:r>
      <w:r w:rsidR="00A54CF6">
        <w:rPr>
          <w:rFonts w:ascii="Arial" w:hAnsi="Arial" w:cs="Arial"/>
          <w:bCs/>
          <w:sz w:val="24"/>
          <w:szCs w:val="24"/>
        </w:rPr>
        <w:t>Исчерпывающий п</w:t>
      </w:r>
      <w:r w:rsidRPr="009D144D">
        <w:rPr>
          <w:rFonts w:ascii="Arial" w:hAnsi="Arial" w:cs="Arial"/>
          <w:bCs/>
          <w:sz w:val="24"/>
          <w:szCs w:val="24"/>
        </w:rPr>
        <w:t>еречень оснований для отказа в предоставлении муниципальной услуги</w:t>
      </w:r>
      <w:r>
        <w:rPr>
          <w:rFonts w:ascii="Arial" w:hAnsi="Arial" w:cs="Arial"/>
          <w:bCs/>
          <w:sz w:val="24"/>
          <w:szCs w:val="24"/>
        </w:rPr>
        <w:t>:</w:t>
      </w:r>
    </w:p>
    <w:p w:rsidR="009D144D" w:rsidRPr="009D144D" w:rsidRDefault="009D144D" w:rsidP="009D144D">
      <w:pPr>
        <w:ind w:firstLineChars="295" w:firstLine="708"/>
        <w:jc w:val="both"/>
        <w:rPr>
          <w:rFonts w:ascii="Arial" w:hAnsi="Arial" w:cs="Arial"/>
          <w:bCs/>
          <w:sz w:val="24"/>
          <w:szCs w:val="24"/>
        </w:rPr>
      </w:pPr>
      <w:r w:rsidRPr="009D144D">
        <w:rPr>
          <w:rFonts w:ascii="Arial" w:hAnsi="Arial" w:cs="Arial"/>
          <w:bCs/>
          <w:sz w:val="24"/>
          <w:szCs w:val="24"/>
        </w:rPr>
        <w:t>В предоставлении муниципальной услуги может быть отказано в случаях:</w:t>
      </w:r>
    </w:p>
    <w:p w:rsidR="009D144D" w:rsidRPr="009D144D" w:rsidRDefault="007663D6" w:rsidP="009D144D">
      <w:pPr>
        <w:ind w:firstLineChars="295" w:firstLine="708"/>
        <w:jc w:val="both"/>
        <w:rPr>
          <w:rFonts w:ascii="Arial" w:hAnsi="Arial" w:cs="Arial"/>
          <w:bCs/>
          <w:sz w:val="24"/>
          <w:szCs w:val="24"/>
        </w:rPr>
      </w:pPr>
      <w:r>
        <w:rPr>
          <w:rFonts w:ascii="Arial" w:hAnsi="Arial" w:cs="Arial"/>
          <w:bCs/>
          <w:sz w:val="24"/>
          <w:szCs w:val="24"/>
        </w:rPr>
        <w:t xml:space="preserve">- </w:t>
      </w:r>
      <w:r w:rsidR="009D144D" w:rsidRPr="009D144D">
        <w:rPr>
          <w:rFonts w:ascii="Arial" w:hAnsi="Arial" w:cs="Arial"/>
          <w:bCs/>
          <w:sz w:val="24"/>
          <w:szCs w:val="24"/>
        </w:rPr>
        <w:t>предоставление заявления, подписанного неуполномоченным представителем;</w:t>
      </w:r>
    </w:p>
    <w:p w:rsidR="009D144D" w:rsidRPr="009D144D" w:rsidRDefault="007663D6" w:rsidP="009D144D">
      <w:pPr>
        <w:ind w:firstLineChars="295" w:firstLine="708"/>
        <w:jc w:val="both"/>
        <w:rPr>
          <w:rFonts w:ascii="Arial" w:hAnsi="Arial" w:cs="Arial"/>
          <w:bCs/>
          <w:sz w:val="24"/>
          <w:szCs w:val="24"/>
        </w:rPr>
      </w:pPr>
      <w:r>
        <w:rPr>
          <w:rFonts w:ascii="Arial" w:hAnsi="Arial" w:cs="Arial"/>
          <w:bCs/>
          <w:sz w:val="24"/>
          <w:szCs w:val="24"/>
        </w:rPr>
        <w:t xml:space="preserve">- </w:t>
      </w:r>
      <w:r w:rsidR="009D144D" w:rsidRPr="009D144D">
        <w:rPr>
          <w:rFonts w:ascii="Arial" w:hAnsi="Arial" w:cs="Arial"/>
          <w:bCs/>
          <w:sz w:val="24"/>
          <w:szCs w:val="24"/>
        </w:rPr>
        <w:t>предоставление неполного пакета документов;</w:t>
      </w:r>
    </w:p>
    <w:p w:rsidR="009D144D" w:rsidRPr="000D3161" w:rsidRDefault="007663D6" w:rsidP="009D144D">
      <w:pPr>
        <w:ind w:firstLineChars="295" w:firstLine="708"/>
        <w:jc w:val="both"/>
        <w:rPr>
          <w:rFonts w:ascii="Arial" w:hAnsi="Arial" w:cs="Arial"/>
          <w:bCs/>
          <w:sz w:val="24"/>
          <w:szCs w:val="24"/>
        </w:rPr>
      </w:pPr>
      <w:r>
        <w:rPr>
          <w:rFonts w:ascii="Arial" w:hAnsi="Arial" w:cs="Arial"/>
          <w:bCs/>
          <w:sz w:val="24"/>
          <w:szCs w:val="24"/>
        </w:rPr>
        <w:t xml:space="preserve">- </w:t>
      </w:r>
      <w:r w:rsidR="009D144D" w:rsidRPr="009D144D">
        <w:rPr>
          <w:rFonts w:ascii="Arial" w:hAnsi="Arial" w:cs="Arial"/>
          <w:bCs/>
          <w:sz w:val="24"/>
          <w:szCs w:val="24"/>
        </w:rPr>
        <w:t>предоставление документов несоответствующих требованиям действующего законодательства.</w:t>
      </w:r>
    </w:p>
    <w:p w:rsidR="00535FA4" w:rsidRDefault="00E73CEC" w:rsidP="00535FA4">
      <w:pPr>
        <w:tabs>
          <w:tab w:val="left" w:pos="1785"/>
        </w:tabs>
        <w:ind w:firstLineChars="295" w:firstLine="708"/>
        <w:jc w:val="both"/>
        <w:rPr>
          <w:rFonts w:ascii="Arial" w:hAnsi="Arial" w:cs="Arial"/>
          <w:bCs/>
          <w:sz w:val="24"/>
          <w:szCs w:val="24"/>
        </w:rPr>
      </w:pPr>
      <w:r>
        <w:rPr>
          <w:rFonts w:ascii="Arial" w:hAnsi="Arial" w:cs="Arial"/>
          <w:bCs/>
          <w:sz w:val="24"/>
          <w:szCs w:val="24"/>
        </w:rPr>
        <w:t>2.</w:t>
      </w:r>
      <w:r w:rsidR="009D144D">
        <w:rPr>
          <w:rFonts w:ascii="Arial" w:hAnsi="Arial" w:cs="Arial"/>
          <w:bCs/>
          <w:sz w:val="24"/>
          <w:szCs w:val="24"/>
        </w:rPr>
        <w:t>1</w:t>
      </w:r>
      <w:r w:rsidR="007663D6">
        <w:rPr>
          <w:rFonts w:ascii="Arial" w:hAnsi="Arial" w:cs="Arial"/>
          <w:bCs/>
          <w:sz w:val="24"/>
          <w:szCs w:val="24"/>
        </w:rPr>
        <w:t>1</w:t>
      </w:r>
      <w:r w:rsidR="00535FA4" w:rsidRPr="000D3161">
        <w:rPr>
          <w:rFonts w:ascii="Arial" w:hAnsi="Arial" w:cs="Arial"/>
          <w:bCs/>
          <w:sz w:val="24"/>
          <w:szCs w:val="24"/>
        </w:rPr>
        <w:t xml:space="preserve"> Предоставление муниципальной услуги</w:t>
      </w:r>
      <w:r w:rsidR="00535FA4" w:rsidRPr="000D3161">
        <w:rPr>
          <w:rFonts w:ascii="Arial" w:hAnsi="Arial" w:cs="Arial"/>
          <w:sz w:val="24"/>
          <w:szCs w:val="24"/>
        </w:rPr>
        <w:t xml:space="preserve"> </w:t>
      </w:r>
      <w:r w:rsidR="00535FA4" w:rsidRPr="000D3161">
        <w:rPr>
          <w:rFonts w:ascii="Arial" w:hAnsi="Arial" w:cs="Arial"/>
          <w:bCs/>
          <w:sz w:val="24"/>
          <w:szCs w:val="24"/>
        </w:rPr>
        <w:t>осуществляется на безвозмездной основе.</w:t>
      </w:r>
    </w:p>
    <w:p w:rsidR="007663D6" w:rsidRDefault="00A54CF6" w:rsidP="00A54CF6">
      <w:pPr>
        <w:tabs>
          <w:tab w:val="left" w:pos="1785"/>
        </w:tabs>
        <w:ind w:firstLineChars="295" w:firstLine="708"/>
        <w:jc w:val="both"/>
        <w:rPr>
          <w:rFonts w:ascii="Arial" w:hAnsi="Arial" w:cs="Arial"/>
          <w:bCs/>
          <w:sz w:val="24"/>
          <w:szCs w:val="24"/>
        </w:rPr>
      </w:pPr>
      <w:r w:rsidRPr="00A54CF6">
        <w:rPr>
          <w:rFonts w:ascii="Arial" w:hAnsi="Arial" w:cs="Arial"/>
          <w:bCs/>
          <w:sz w:val="24"/>
          <w:szCs w:val="24"/>
        </w:rPr>
        <w:t>2.</w:t>
      </w:r>
      <w:r w:rsidR="007663D6">
        <w:rPr>
          <w:rFonts w:ascii="Arial" w:hAnsi="Arial" w:cs="Arial"/>
          <w:bCs/>
          <w:sz w:val="24"/>
          <w:szCs w:val="24"/>
        </w:rPr>
        <w:t>12.</w:t>
      </w:r>
      <w:r w:rsidRPr="00A54CF6">
        <w:rPr>
          <w:rFonts w:ascii="Arial" w:hAnsi="Arial" w:cs="Arial"/>
          <w:bCs/>
          <w:sz w:val="24"/>
          <w:szCs w:val="24"/>
        </w:rPr>
        <w:t xml:space="preserve"> Максимальный срок ожидания заявителя в очереди при подаче запроса о предоставлении муниципальной услуги и при получении результата муниципальной услуги не должно превышать 30 минут.</w:t>
      </w:r>
      <w:r w:rsidR="007663D6">
        <w:rPr>
          <w:rFonts w:ascii="Arial" w:hAnsi="Arial" w:cs="Arial"/>
          <w:bCs/>
          <w:sz w:val="24"/>
          <w:szCs w:val="24"/>
        </w:rPr>
        <w:t xml:space="preserve"> </w:t>
      </w:r>
    </w:p>
    <w:p w:rsidR="00A54CF6" w:rsidRDefault="007663D6" w:rsidP="00A54CF6">
      <w:pPr>
        <w:tabs>
          <w:tab w:val="left" w:pos="1785"/>
        </w:tabs>
        <w:ind w:firstLineChars="295" w:firstLine="708"/>
        <w:jc w:val="both"/>
        <w:rPr>
          <w:rFonts w:ascii="Arial" w:hAnsi="Arial" w:cs="Arial"/>
          <w:bCs/>
          <w:sz w:val="24"/>
          <w:szCs w:val="24"/>
        </w:rPr>
      </w:pPr>
      <w:r w:rsidRPr="007663D6">
        <w:rPr>
          <w:rFonts w:ascii="Arial" w:hAnsi="Arial" w:cs="Arial"/>
          <w:bCs/>
          <w:sz w:val="24"/>
          <w:szCs w:val="24"/>
        </w:rPr>
        <w:t>Срок регистрации заявления о предоставлении муниципальной услуги не должен превышать 30 минут.</w:t>
      </w:r>
    </w:p>
    <w:p w:rsidR="00E35A89" w:rsidRPr="00E35A89" w:rsidRDefault="00535FA4" w:rsidP="00E35A89">
      <w:pPr>
        <w:ind w:firstLineChars="295" w:firstLine="708"/>
        <w:jc w:val="both"/>
        <w:rPr>
          <w:rFonts w:ascii="Arial" w:hAnsi="Arial" w:cs="Arial"/>
          <w:sz w:val="24"/>
          <w:szCs w:val="24"/>
        </w:rPr>
      </w:pPr>
      <w:r>
        <w:rPr>
          <w:rFonts w:ascii="Arial" w:hAnsi="Arial" w:cs="Arial"/>
          <w:sz w:val="24"/>
          <w:szCs w:val="24"/>
        </w:rPr>
        <w:t>2.</w:t>
      </w:r>
      <w:r w:rsidR="00FB439C">
        <w:rPr>
          <w:rFonts w:ascii="Arial" w:hAnsi="Arial" w:cs="Arial"/>
          <w:sz w:val="24"/>
          <w:szCs w:val="24"/>
        </w:rPr>
        <w:t>1</w:t>
      </w:r>
      <w:r w:rsidR="007663D6">
        <w:rPr>
          <w:rFonts w:ascii="Arial" w:hAnsi="Arial" w:cs="Arial"/>
          <w:sz w:val="24"/>
          <w:szCs w:val="24"/>
        </w:rPr>
        <w:t>3.</w:t>
      </w:r>
      <w:r w:rsidR="00E35A89" w:rsidRPr="00E35A89">
        <w:rPr>
          <w:rFonts w:ascii="Arial" w:hAnsi="Arial" w:cs="Arial"/>
          <w:sz w:val="24"/>
          <w:szCs w:val="24"/>
        </w:rPr>
        <w:t xml:space="preserve"> Требования к </w:t>
      </w:r>
      <w:r>
        <w:rPr>
          <w:rFonts w:ascii="Arial" w:hAnsi="Arial" w:cs="Arial"/>
          <w:sz w:val="24"/>
          <w:szCs w:val="24"/>
        </w:rPr>
        <w:t>помещениям, в которых предоставляется муниципальная услуга.</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Предоставление муниципальн</w:t>
      </w:r>
      <w:r>
        <w:rPr>
          <w:rFonts w:ascii="Arial" w:eastAsiaTheme="minorEastAsia" w:hAnsi="Arial" w:cs="Arial"/>
          <w:sz w:val="24"/>
          <w:szCs w:val="24"/>
          <w:lang w:eastAsia="ru-RU"/>
        </w:rPr>
        <w:t>ой</w:t>
      </w:r>
      <w:r w:rsidRPr="00535FA4">
        <w:rPr>
          <w:rFonts w:ascii="Arial" w:eastAsiaTheme="minorEastAsia" w:hAnsi="Arial" w:cs="Arial"/>
          <w:sz w:val="24"/>
          <w:szCs w:val="24"/>
          <w:lang w:eastAsia="ru-RU"/>
        </w:rPr>
        <w:t xml:space="preserve"> услуг</w:t>
      </w:r>
      <w:r>
        <w:rPr>
          <w:rFonts w:ascii="Arial" w:eastAsiaTheme="minorEastAsia" w:hAnsi="Arial" w:cs="Arial"/>
          <w:sz w:val="24"/>
          <w:szCs w:val="24"/>
          <w:lang w:eastAsia="ru-RU"/>
        </w:rPr>
        <w:t>и</w:t>
      </w:r>
      <w:r w:rsidRPr="00535FA4">
        <w:rPr>
          <w:rFonts w:ascii="Arial" w:eastAsiaTheme="minorEastAsia" w:hAnsi="Arial" w:cs="Arial"/>
          <w:sz w:val="24"/>
          <w:szCs w:val="24"/>
          <w:lang w:eastAsia="ru-RU"/>
        </w:rPr>
        <w:t xml:space="preserve"> осуществляется в специально выделенных для этих целей помещениях. </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Помещения приема и выдачи документов должны предусматривать места для ожидания, должны быть снабжены информационным стендом с образцами их заполнения и перечнем документов, необходимых для предоставления муниципальной услуги.</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535FA4" w:rsidRPr="00535FA4" w:rsidRDefault="00535FA4" w:rsidP="00535FA4">
      <w:pPr>
        <w:autoSpaceDN w:val="0"/>
        <w:adjustRightInd w:val="0"/>
        <w:spacing w:line="264" w:lineRule="auto"/>
        <w:ind w:firstLine="709"/>
        <w:contextualSpacing/>
        <w:jc w:val="both"/>
        <w:rPr>
          <w:rFonts w:ascii="Arial" w:eastAsiaTheme="minorEastAsia" w:hAnsi="Arial" w:cs="Arial"/>
          <w:sz w:val="24"/>
          <w:szCs w:val="24"/>
          <w:lang w:eastAsia="ru-RU"/>
        </w:rPr>
      </w:pPr>
      <w:r w:rsidRPr="00535FA4">
        <w:rPr>
          <w:rFonts w:ascii="Arial" w:eastAsiaTheme="minorEastAsia" w:hAnsi="Arial" w:cs="Arial"/>
          <w:sz w:val="24"/>
          <w:szCs w:val="24"/>
          <w:lang w:eastAsia="ru-RU"/>
        </w:rPr>
        <w:t>В местах для ожидания устанавливаются стулья (кресельные секции, кресла) для заявителей.</w:t>
      </w:r>
    </w:p>
    <w:p w:rsidR="00E35A89" w:rsidRPr="00E35A89" w:rsidRDefault="00E73CEC" w:rsidP="00E35A89">
      <w:pPr>
        <w:ind w:firstLineChars="295" w:firstLine="708"/>
        <w:jc w:val="both"/>
        <w:rPr>
          <w:rFonts w:ascii="Arial" w:hAnsi="Arial" w:cs="Arial"/>
          <w:sz w:val="24"/>
          <w:szCs w:val="24"/>
        </w:rPr>
      </w:pPr>
      <w:r>
        <w:rPr>
          <w:rFonts w:ascii="Arial" w:hAnsi="Arial" w:cs="Arial"/>
          <w:sz w:val="24"/>
          <w:szCs w:val="24"/>
        </w:rPr>
        <w:t>2.1</w:t>
      </w:r>
      <w:r w:rsidR="007663D6">
        <w:rPr>
          <w:rFonts w:ascii="Arial" w:hAnsi="Arial" w:cs="Arial"/>
          <w:sz w:val="24"/>
          <w:szCs w:val="24"/>
        </w:rPr>
        <w:t>4</w:t>
      </w:r>
      <w:r w:rsidR="00E35A89" w:rsidRPr="00E35A89">
        <w:rPr>
          <w:rFonts w:ascii="Arial" w:hAnsi="Arial" w:cs="Arial"/>
          <w:sz w:val="24"/>
          <w:szCs w:val="24"/>
        </w:rPr>
        <w:t xml:space="preserve"> Показателями доступности предоставления муниципальной услуги являются:</w:t>
      </w:r>
    </w:p>
    <w:p w:rsidR="00E35A89" w:rsidRPr="00E35A89" w:rsidRDefault="007663D6" w:rsidP="00E35A89">
      <w:pPr>
        <w:ind w:firstLineChars="295" w:firstLine="708"/>
        <w:jc w:val="both"/>
        <w:rPr>
          <w:rFonts w:ascii="Arial" w:hAnsi="Arial" w:cs="Arial"/>
          <w:sz w:val="24"/>
          <w:szCs w:val="24"/>
        </w:rPr>
      </w:pPr>
      <w:r>
        <w:rPr>
          <w:rFonts w:ascii="Arial" w:hAnsi="Arial" w:cs="Arial"/>
          <w:sz w:val="24"/>
          <w:szCs w:val="24"/>
        </w:rPr>
        <w:t>- в</w:t>
      </w:r>
      <w:r w:rsidR="00E35A89" w:rsidRPr="00E35A89">
        <w:rPr>
          <w:rFonts w:ascii="Arial" w:hAnsi="Arial" w:cs="Arial"/>
          <w:sz w:val="24"/>
          <w:szCs w:val="24"/>
        </w:rPr>
        <w:t>озможность обращения граждан в любое удобное для них время в рамках графика работы администрации, без предварительной записи.</w:t>
      </w:r>
    </w:p>
    <w:p w:rsidR="00E35A89" w:rsidRPr="00E35A89" w:rsidRDefault="007663D6" w:rsidP="00E35A89">
      <w:pPr>
        <w:ind w:firstLineChars="295" w:firstLine="708"/>
        <w:jc w:val="both"/>
        <w:rPr>
          <w:rFonts w:ascii="Arial" w:hAnsi="Arial" w:cs="Arial"/>
          <w:sz w:val="24"/>
          <w:szCs w:val="24"/>
        </w:rPr>
      </w:pPr>
      <w:r>
        <w:rPr>
          <w:rFonts w:ascii="Arial" w:hAnsi="Arial" w:cs="Arial"/>
          <w:sz w:val="24"/>
          <w:szCs w:val="24"/>
        </w:rPr>
        <w:t>- в</w:t>
      </w:r>
      <w:r w:rsidR="00E35A89" w:rsidRPr="00E35A89">
        <w:rPr>
          <w:rFonts w:ascii="Arial" w:hAnsi="Arial" w:cs="Arial"/>
          <w:sz w:val="24"/>
          <w:szCs w:val="24"/>
        </w:rPr>
        <w:t>озможность получения по телефону информации о стадии исполнения муниципальной услуги.</w:t>
      </w:r>
    </w:p>
    <w:p w:rsidR="00E35A89" w:rsidRDefault="00E35A89" w:rsidP="00E35A89">
      <w:pPr>
        <w:ind w:firstLineChars="295" w:firstLine="708"/>
        <w:jc w:val="both"/>
        <w:rPr>
          <w:rFonts w:ascii="Arial" w:hAnsi="Arial" w:cs="Arial"/>
          <w:sz w:val="24"/>
          <w:szCs w:val="24"/>
        </w:rPr>
      </w:pPr>
      <w:r w:rsidRPr="00E35A89">
        <w:rPr>
          <w:rFonts w:ascii="Arial" w:hAnsi="Arial" w:cs="Arial"/>
          <w:sz w:val="24"/>
          <w:szCs w:val="24"/>
        </w:rPr>
        <w:t xml:space="preserve"> </w:t>
      </w:r>
      <w:r w:rsidR="007663D6">
        <w:rPr>
          <w:rFonts w:ascii="Arial" w:hAnsi="Arial" w:cs="Arial"/>
          <w:sz w:val="24"/>
          <w:szCs w:val="24"/>
        </w:rPr>
        <w:t>- к</w:t>
      </w:r>
      <w:r w:rsidRPr="00E35A89">
        <w:rPr>
          <w:rFonts w:ascii="Arial" w:hAnsi="Arial" w:cs="Arial"/>
          <w:sz w:val="24"/>
          <w:szCs w:val="24"/>
        </w:rPr>
        <w:t>ачество предоставления муниципальной усл</w:t>
      </w:r>
      <w:r w:rsidR="00793ECB">
        <w:rPr>
          <w:rFonts w:ascii="Arial" w:hAnsi="Arial" w:cs="Arial"/>
          <w:sz w:val="24"/>
          <w:szCs w:val="24"/>
        </w:rPr>
        <w:t>уги характеризуется отсутствием ж</w:t>
      </w:r>
      <w:r w:rsidRPr="00E35A89">
        <w:rPr>
          <w:rFonts w:ascii="Arial" w:hAnsi="Arial" w:cs="Arial"/>
          <w:sz w:val="24"/>
          <w:szCs w:val="24"/>
        </w:rPr>
        <w:t>алоб на действия (бездействие) муниц</w:t>
      </w:r>
      <w:r w:rsidR="00793ECB">
        <w:rPr>
          <w:rFonts w:ascii="Arial" w:hAnsi="Arial" w:cs="Arial"/>
          <w:sz w:val="24"/>
          <w:szCs w:val="24"/>
        </w:rPr>
        <w:t>ипальных служащих администрации поселения, а также отсутствие ж</w:t>
      </w:r>
      <w:r w:rsidRPr="00E35A89">
        <w:rPr>
          <w:rFonts w:ascii="Arial" w:hAnsi="Arial" w:cs="Arial"/>
          <w:sz w:val="24"/>
          <w:szCs w:val="24"/>
        </w:rPr>
        <w:t>алоб на некорректное, невнимательное отношение муниципальных служащих администрации поселения к заявителям и членам его семьи.</w:t>
      </w:r>
    </w:p>
    <w:p w:rsidR="00E35A89" w:rsidRDefault="009D144D" w:rsidP="009C04EA">
      <w:pPr>
        <w:ind w:firstLineChars="354" w:firstLine="850"/>
        <w:jc w:val="both"/>
        <w:rPr>
          <w:rFonts w:ascii="Arial" w:hAnsi="Arial" w:cs="Arial"/>
          <w:sz w:val="24"/>
          <w:szCs w:val="24"/>
        </w:rPr>
      </w:pPr>
      <w:r>
        <w:rPr>
          <w:rFonts w:ascii="Arial" w:hAnsi="Arial" w:cs="Arial"/>
          <w:sz w:val="24"/>
          <w:szCs w:val="24"/>
        </w:rPr>
        <w:t>2.1</w:t>
      </w:r>
      <w:r w:rsidR="007663D6">
        <w:rPr>
          <w:rFonts w:ascii="Arial" w:hAnsi="Arial" w:cs="Arial"/>
          <w:sz w:val="24"/>
          <w:szCs w:val="24"/>
        </w:rPr>
        <w:t>5</w:t>
      </w:r>
      <w:r w:rsidR="009C04EA">
        <w:rPr>
          <w:rFonts w:ascii="Arial" w:hAnsi="Arial" w:cs="Arial"/>
          <w:sz w:val="24"/>
          <w:szCs w:val="24"/>
        </w:rPr>
        <w:t xml:space="preserve"> </w:t>
      </w:r>
      <w:r w:rsidR="003226F9" w:rsidRPr="003226F9">
        <w:rPr>
          <w:rFonts w:ascii="Arial" w:hAnsi="Arial" w:cs="Arial"/>
          <w:sz w:val="24"/>
          <w:szCs w:val="24"/>
        </w:rPr>
        <w:t xml:space="preserve">Предоставление муниципальной услуги в многофункциональном центре будет организовано после заключения в порядке, установленном законодательством Российской Федерации, соглашения о взаимодействии между </w:t>
      </w:r>
      <w:proofErr w:type="gramStart"/>
      <w:r w:rsidR="003226F9" w:rsidRPr="003226F9">
        <w:rPr>
          <w:rFonts w:ascii="Arial" w:hAnsi="Arial" w:cs="Arial"/>
          <w:sz w:val="24"/>
          <w:szCs w:val="24"/>
        </w:rPr>
        <w:t xml:space="preserve">Администрацией  </w:t>
      </w:r>
      <w:r w:rsidR="003226F9">
        <w:rPr>
          <w:rFonts w:ascii="Arial" w:hAnsi="Arial" w:cs="Arial"/>
          <w:sz w:val="24"/>
          <w:szCs w:val="24"/>
        </w:rPr>
        <w:t>Белоярского</w:t>
      </w:r>
      <w:proofErr w:type="gramEnd"/>
      <w:r w:rsidR="003226F9">
        <w:rPr>
          <w:rFonts w:ascii="Arial" w:hAnsi="Arial" w:cs="Arial"/>
          <w:sz w:val="24"/>
          <w:szCs w:val="24"/>
        </w:rPr>
        <w:t xml:space="preserve"> городского</w:t>
      </w:r>
      <w:r w:rsidR="003226F9" w:rsidRPr="003226F9">
        <w:rPr>
          <w:rFonts w:ascii="Arial" w:hAnsi="Arial" w:cs="Arial"/>
          <w:sz w:val="24"/>
          <w:szCs w:val="24"/>
        </w:rPr>
        <w:t xml:space="preserve"> поселения и многофункциональным центром.</w:t>
      </w:r>
    </w:p>
    <w:p w:rsidR="00404E11" w:rsidRPr="00372F1B" w:rsidRDefault="00404E11">
      <w:pPr>
        <w:shd w:val="clear" w:color="auto" w:fill="FFFFFF"/>
        <w:spacing w:before="202"/>
        <w:ind w:left="5245"/>
        <w:jc w:val="both"/>
        <w:rPr>
          <w:rFonts w:ascii="Arial" w:hAnsi="Arial" w:cs="Arial"/>
          <w:sz w:val="24"/>
          <w:szCs w:val="24"/>
        </w:rPr>
      </w:pPr>
      <w:bookmarkStart w:id="0" w:name="_GoBack"/>
      <w:bookmarkEnd w:id="0"/>
    </w:p>
    <w:sectPr w:rsidR="00404E11" w:rsidRPr="00372F1B">
      <w:footerReference w:type="default" r:id="rId11"/>
      <w:footnotePr>
        <w:pos w:val="beneathText"/>
      </w:footnotePr>
      <w:pgSz w:w="11905" w:h="16837"/>
      <w:pgMar w:top="851" w:right="851" w:bottom="851"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D8" w:rsidRDefault="00CB49D8">
      <w:r>
        <w:separator/>
      </w:r>
    </w:p>
  </w:endnote>
  <w:endnote w:type="continuationSeparator" w:id="0">
    <w:p w:rsidR="00CB49D8" w:rsidRDefault="00C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3D" w:rsidRDefault="00B42348">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6891655</wp:posOffset>
              </wp:positionH>
              <wp:positionV relativeFrom="paragraph">
                <wp:posOffset>635</wp:posOffset>
              </wp:positionV>
              <wp:extent cx="125095" cy="144145"/>
              <wp:effectExtent l="5080" t="635" r="3175"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713AE2">
                            <w:rPr>
                              <w:rStyle w:val="a3"/>
                              <w:noProof/>
                            </w:rPr>
                            <w:t>4</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2.65pt;margin-top:.05pt;width:9.85pt;height:1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dyiQIAABsFAAAOAAAAZHJzL2Uyb0RvYy54bWysVNtu3CAQfa/Uf0C8b3yRN11b8Ua5dKtK&#10;6UVK+gEs4DUqBgrs2mnVf+8A603SvlRV/YAHGA5nZs5wcTkNEh24dUKrFhdnOUZcUc2E2rX4y8Nm&#10;scLIeaIYkVrxFj9yhy/Xr19djKbhpe61ZNwiAFGuGU2Le+9Nk2WO9nwg7kwbrmCz03YgHqZ2lzFL&#10;RkAfZFbm+Xk2asuM1ZQ7B6u3aROvI37Xceo/dZ3jHskWAzcfRxvHbRiz9QVpdpaYXtAjDfIPLAYi&#10;FFx6grolnqC9FX9ADYJa7XTnz6geMt11gvIYA0RT5L9Fc98Tw2MskBxnTmly/w+Wfjx8tkgwqB1G&#10;igxQogc+eXStJ1SG7IzGNeB0b8DNT7AcPEOkztxp+tUhpW96onb8ylo99pwwYFeEk9mzownHBZDt&#10;+EEzuIbsvY5AU2eHAAjJQIAOVXo8VSZQoeHKcpnXS4wobBVVVVTLeANp5sPGOv+O6wEFo8UWCh/B&#10;yeHO+UCGNLNLJK+lYBshZZzY3fZGWnQgIJJN/NJZaXqSVqNQAMMl14jnnmNIFZCUDpjpurQCAQCB&#10;sBdCiYr4URdllV+X9WJzvnqzqDbVclG/yVeLvKiv6/O8qqvbzc/AoKiaXjDG1Z1QfFZnUf1d9Y99&#10;knQV9YnGFtfLchmDe8H+GNYx1jx8x/y+cBuEh2aVYmjx6uREmlD0t4pB2KTxRMhkZy/px5RBDuZ/&#10;zEqUSFBF0oefthOgBN1sNXsEsVgNxQRFwAsDRq/td4xG6NYWu297YjlG8r0CwYXWng07G9vZIIrC&#10;0RZ7jJJ549MTsDdW7HpATpJW+gpE2YkomCcWQDlMoAMj+eNrEVr8+Tx6Pb1p618AAAD//wMAUEsD&#10;BBQABgAIAAAAIQBxkmTJ2wAAAAkBAAAPAAAAZHJzL2Rvd25yZXYueG1sTI/NTsMwEITvSLyDtUjc&#10;qN1UhTSNU0ERXBEBqVc33iZR4nUUu214ezYnOI6+0fzku8n14oJjaD1pWC4UCKTK25ZqDd9fbw8p&#10;iBANWdN7Qg0/GGBX3N7kJrP+Sp94KWMtOIRCZjQ0MQ6ZlKFq0Jmw8AMSs5MfnYksx1ra0Vw53PUy&#10;UepROtMSNzRmwH2DVVeenYbVR/J0CO/l63444KZLw0t3okbr+7vpeQsi4hT/zDDP5+lQ8KajP5MN&#10;omet0vWKvTMRM1+qNZ87akiSFGSRy/8Pil8AAAD//wMAUEsBAi0AFAAGAAgAAAAhALaDOJL+AAAA&#10;4QEAABMAAAAAAAAAAAAAAAAAAAAAAFtDb250ZW50X1R5cGVzXS54bWxQSwECLQAUAAYACAAAACEA&#10;OP0h/9YAAACUAQAACwAAAAAAAAAAAAAAAAAvAQAAX3JlbHMvLnJlbHNQSwECLQAUAAYACAAAACEA&#10;UNB3cokCAAAbBQAADgAAAAAAAAAAAAAAAAAuAgAAZHJzL2Uyb0RvYy54bWxQSwECLQAUAAYACAAA&#10;ACEAcZJkydsAAAAJAQAADwAAAAAAAAAAAAAAAADjBAAAZHJzL2Rvd25yZXYueG1sUEsFBgAAAAAE&#10;AAQA8wAAAOsFAAAAAA==&#10;" stroked="f">
              <v:fill opacity="0"/>
              <v:textbox inset="0,0,0,0">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713AE2">
                      <w:rPr>
                        <w:rStyle w:val="a3"/>
                        <w:noProof/>
                      </w:rPr>
                      <w:t>4</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D8" w:rsidRDefault="00CB49D8">
      <w:r>
        <w:separator/>
      </w:r>
    </w:p>
  </w:footnote>
  <w:footnote w:type="continuationSeparator" w:id="0">
    <w:p w:rsidR="00CB49D8" w:rsidRDefault="00CB4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A6"/>
    <w:rsid w:val="00066C4D"/>
    <w:rsid w:val="000D3161"/>
    <w:rsid w:val="000D620D"/>
    <w:rsid w:val="001C57CE"/>
    <w:rsid w:val="002721C2"/>
    <w:rsid w:val="002C63F2"/>
    <w:rsid w:val="003226F9"/>
    <w:rsid w:val="00372F1B"/>
    <w:rsid w:val="003D12D2"/>
    <w:rsid w:val="003F1392"/>
    <w:rsid w:val="00404E11"/>
    <w:rsid w:val="00417D52"/>
    <w:rsid w:val="004B4156"/>
    <w:rsid w:val="00535FA4"/>
    <w:rsid w:val="00550A73"/>
    <w:rsid w:val="00575ED1"/>
    <w:rsid w:val="005B7613"/>
    <w:rsid w:val="006737C9"/>
    <w:rsid w:val="006D67E9"/>
    <w:rsid w:val="006E11CF"/>
    <w:rsid w:val="006F29D6"/>
    <w:rsid w:val="00702E84"/>
    <w:rsid w:val="00713AE2"/>
    <w:rsid w:val="00722285"/>
    <w:rsid w:val="00727BB5"/>
    <w:rsid w:val="007663D6"/>
    <w:rsid w:val="00770383"/>
    <w:rsid w:val="00793ECB"/>
    <w:rsid w:val="007F0236"/>
    <w:rsid w:val="00852CF8"/>
    <w:rsid w:val="00855E28"/>
    <w:rsid w:val="008670B1"/>
    <w:rsid w:val="00870DBA"/>
    <w:rsid w:val="008E2728"/>
    <w:rsid w:val="00944AA6"/>
    <w:rsid w:val="009B4504"/>
    <w:rsid w:val="009C04EA"/>
    <w:rsid w:val="009D144D"/>
    <w:rsid w:val="009E173B"/>
    <w:rsid w:val="009F0C3D"/>
    <w:rsid w:val="009F31F2"/>
    <w:rsid w:val="00A54CF6"/>
    <w:rsid w:val="00A7452B"/>
    <w:rsid w:val="00AE0342"/>
    <w:rsid w:val="00B42348"/>
    <w:rsid w:val="00B45E62"/>
    <w:rsid w:val="00B6233D"/>
    <w:rsid w:val="00BA7E8E"/>
    <w:rsid w:val="00BE228C"/>
    <w:rsid w:val="00C1343F"/>
    <w:rsid w:val="00CA1C4A"/>
    <w:rsid w:val="00CA7585"/>
    <w:rsid w:val="00CB49D8"/>
    <w:rsid w:val="00DC569C"/>
    <w:rsid w:val="00E35A89"/>
    <w:rsid w:val="00E7078A"/>
    <w:rsid w:val="00E73CEC"/>
    <w:rsid w:val="00FB439C"/>
    <w:rsid w:val="00FB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319B5-35BD-4F16-8DD5-555E1D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pPr>
      <w:keepNext/>
      <w:widowControl/>
      <w:numPr>
        <w:numId w:val="2"/>
      </w:numPr>
      <w:autoSpaceDE/>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Arial" w:hAnsi="Arial" w:cs="Times New Roman"/>
      <w:sz w:val="24"/>
    </w:rPr>
  </w:style>
  <w:style w:type="character" w:customStyle="1" w:styleId="WW-Absatz-Standardschriftart">
    <w:name w:val="WW-Absatz-Standardschriftart"/>
  </w:style>
  <w:style w:type="character" w:customStyle="1" w:styleId="WW8Num2z0">
    <w:name w:val="WW8Num2z0"/>
    <w:rPr>
      <w:rFonts w:ascii="Symbol" w:hAnsi="Symbol"/>
      <w:sz w:val="22"/>
    </w:rPr>
  </w:style>
  <w:style w:type="character" w:customStyle="1" w:styleId="WW8Num4z0">
    <w:name w:val="WW8Num4z0"/>
    <w:rPr>
      <w:rFonts w:ascii="Symbol" w:hAnsi="Symbol"/>
    </w:rPr>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hAnsi="Arial" w:cs="Times New Roman"/>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7z5">
    <w:name w:val="WW8Num17z5"/>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10">
    <w:name w:val="Основной шрифт абзаца1"/>
  </w:style>
  <w:style w:type="character" w:customStyle="1" w:styleId="2">
    <w:name w:val="Обычный2 Знак"/>
    <w:rPr>
      <w:lang w:val="ru-RU" w:eastAsia="ar-SA" w:bidi="ar-SA"/>
    </w:rPr>
  </w:style>
  <w:style w:type="character" w:styleId="a3">
    <w:name w:val="page number"/>
    <w:basedOn w:val="10"/>
    <w:semiHidden/>
  </w:style>
  <w:style w:type="character" w:customStyle="1" w:styleId="11">
    <w:name w:val="Знак примечания1"/>
    <w:rPr>
      <w:sz w:val="16"/>
      <w:szCs w:val="16"/>
    </w:rPr>
  </w:style>
  <w:style w:type="character" w:styleId="a4">
    <w:name w:val="Strong"/>
    <w:qFormat/>
    <w:rPr>
      <w:b/>
      <w:bCs/>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3">
    <w:name w:val="Обычный3"/>
    <w:pPr>
      <w:widowControl w:val="0"/>
      <w:suppressAutoHyphens/>
    </w:pPr>
    <w:rPr>
      <w:rFonts w:eastAsia="Arial"/>
      <w:lang w:eastAsia="ar-SA"/>
    </w:rPr>
  </w:style>
  <w:style w:type="paragraph" w:customStyle="1" w:styleId="14">
    <w:name w:val="заголовок 1"/>
    <w:basedOn w:val="a"/>
    <w:next w:val="a"/>
    <w:pPr>
      <w:keepNext/>
      <w:autoSpaceDE/>
      <w:jc w:val="right"/>
    </w:pPr>
    <w:rPr>
      <w:b/>
      <w:bCs/>
      <w:i/>
      <w:iCs/>
      <w:sz w:val="22"/>
      <w:szCs w:val="22"/>
    </w:rPr>
  </w:style>
  <w:style w:type="paragraph" w:customStyle="1" w:styleId="20">
    <w:name w:val="Обычный2"/>
    <w:pPr>
      <w:widowControl w:val="0"/>
      <w:suppressAutoHyphens/>
    </w:pPr>
    <w:rPr>
      <w:rFonts w:eastAsia="Arial"/>
      <w:lang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lang w:val="en-US"/>
    </w:rPr>
  </w:style>
  <w:style w:type="paragraph" w:customStyle="1" w:styleId="16">
    <w:name w:val="Обычный1"/>
    <w:pPr>
      <w:widowControl w:val="0"/>
      <w:suppressAutoHyphens/>
    </w:pPr>
    <w:rPr>
      <w:rFonts w:eastAsia="Arial"/>
      <w:lang w:eastAsia="ar-SA"/>
    </w:rPr>
  </w:style>
  <w:style w:type="paragraph" w:styleId="ab">
    <w:name w:val="header"/>
    <w:basedOn w:val="a"/>
    <w:semiHidden/>
    <w:pPr>
      <w:tabs>
        <w:tab w:val="center" w:pos="4677"/>
        <w:tab w:val="right" w:pos="9355"/>
      </w:tabs>
    </w:pPr>
  </w:style>
  <w:style w:type="paragraph" w:styleId="ac">
    <w:name w:val="footer"/>
    <w:basedOn w:val="a"/>
    <w:semiHidden/>
    <w:pPr>
      <w:tabs>
        <w:tab w:val="center" w:pos="4677"/>
        <w:tab w:val="right" w:pos="9355"/>
      </w:tabs>
    </w:pPr>
  </w:style>
  <w:style w:type="paragraph" w:styleId="ad">
    <w:name w:val="Balloon Text"/>
    <w:basedOn w:val="a"/>
    <w:pPr>
      <w:widowControl/>
      <w:autoSpaceDE/>
    </w:pPr>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sz w:val="14"/>
      <w:szCs w:val="14"/>
      <w:lang w:eastAsia="ar-SA"/>
    </w:rPr>
  </w:style>
  <w:style w:type="paragraph" w:customStyle="1" w:styleId="17">
    <w:name w:val="Текст примечания1"/>
    <w:basedOn w:val="a"/>
    <w:pPr>
      <w:widowControl/>
      <w:autoSpaceDE/>
    </w:pPr>
  </w:style>
  <w:style w:type="paragraph" w:customStyle="1" w:styleId="ae">
    <w:name w:val="Текст док"/>
    <w:basedOn w:val="a"/>
    <w:pPr>
      <w:widowControl/>
      <w:autoSpaceDE/>
      <w:ind w:firstLine="720"/>
      <w:jc w:val="both"/>
    </w:pPr>
    <w:rPr>
      <w:sz w:val="28"/>
      <w:lang w:val="en-US"/>
    </w:rPr>
  </w:style>
  <w:style w:type="paragraph" w:customStyle="1" w:styleId="18">
    <w:name w:val="Схема документа1"/>
    <w:basedOn w:val="a"/>
    <w:pPr>
      <w:shd w:val="clear" w:color="auto" w:fill="000080"/>
    </w:pPr>
    <w:rPr>
      <w:rFonts w:ascii="Tahoma" w:hAnsi="Tahoma" w:cs="Tahoma"/>
    </w:rPr>
  </w:style>
  <w:style w:type="paragraph" w:customStyle="1" w:styleId="ConsTitle">
    <w:name w:val="ConsTitle"/>
    <w:pPr>
      <w:widowControl w:val="0"/>
      <w:suppressAutoHyphens/>
      <w:autoSpaceDE w:val="0"/>
      <w:ind w:right="19772"/>
    </w:pPr>
    <w:rPr>
      <w:rFonts w:ascii="Arial" w:eastAsia="Arial" w:hAnsi="Arial" w:cs="Arial"/>
      <w:b/>
      <w:bCs/>
      <w:sz w:val="14"/>
      <w:szCs w:val="14"/>
      <w:lang w:eastAsia="ar-SA"/>
    </w:rPr>
  </w:style>
  <w:style w:type="paragraph" w:customStyle="1" w:styleId="21">
    <w:name w:val="Основной текст 21"/>
    <w:basedOn w:val="a"/>
    <w:pPr>
      <w:autoSpaceDE/>
    </w:pPr>
    <w:rPr>
      <w:sz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Default">
    <w:name w:val="Default"/>
    <w:pPr>
      <w:suppressAutoHyphens/>
      <w:autoSpaceDE w:val="0"/>
    </w:pPr>
    <w:rPr>
      <w:rFonts w:eastAsia="Arial"/>
      <w:color w:val="000000"/>
      <w:sz w:val="24"/>
      <w:szCs w:val="24"/>
      <w:lang w:eastAsia="ar-SA"/>
    </w:rPr>
  </w:style>
  <w:style w:type="paragraph" w:styleId="af">
    <w:name w:val="No Spacing"/>
    <w:qFormat/>
    <w:pPr>
      <w:suppressAutoHyphens/>
    </w:pPr>
    <w:rPr>
      <w:rFonts w:ascii="Calibri" w:eastAsia="Arial" w:hAnsi="Calibri"/>
      <w:sz w:val="22"/>
      <w:szCs w:val="22"/>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D2C6B2811AE71C29EDFC2B6F25F58E61CEFBF2FCFE414FEACB5C48DB35F06A4FCDA3DFEE51A5Fh2E4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426061E44B9298261381DDB7C4307BB83977F7BE615F2410FB3195E2E631FF863280DA720Z2G2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0426061E44B92982613803D66A2F59BF83982972E21EFF1253EC4203796A15AF246754E764290CF6D54810Z6G2G" TargetMode="External"/><Relationship Id="rId4" Type="http://schemas.openxmlformats.org/officeDocument/2006/relationships/webSettings" Target="webSettings.xml"/><Relationship Id="rId9" Type="http://schemas.openxmlformats.org/officeDocument/2006/relationships/hyperlink" Target="consultantplus://offline/ref=9AAD2C6B2811AE71C29EDFC2B6F25F58E61BEFBD2ECDE414FEACB5C48DhB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1580</Words>
  <Characters>9006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Администрация Белоярского городского</vt:lpstr>
    </vt:vector>
  </TitlesOfParts>
  <Company>Home</Company>
  <LinksUpToDate>false</LinksUpToDate>
  <CharactersWithSpaces>10565</CharactersWithSpaces>
  <SharedDoc>false</SharedDoc>
  <HLinks>
    <vt:vector size="60" baseType="variant">
      <vt:variant>
        <vt:i4>6553657</vt:i4>
      </vt:variant>
      <vt:variant>
        <vt:i4>27</vt:i4>
      </vt:variant>
      <vt:variant>
        <vt:i4>0</vt:i4>
      </vt:variant>
      <vt:variant>
        <vt:i4>5</vt:i4>
      </vt:variant>
      <vt:variant>
        <vt:lpwstr>consultantplus://offline/ref=5B8A792DCAF7D8661883C7EC94656B08EDDE30CE7ECE698BE7ADAE20u65EE</vt:lpwstr>
      </vt:variant>
      <vt:variant>
        <vt:lpwstr/>
      </vt:variant>
      <vt:variant>
        <vt:i4>5046321</vt:i4>
      </vt:variant>
      <vt:variant>
        <vt:i4>24</vt:i4>
      </vt:variant>
      <vt:variant>
        <vt:i4>0</vt:i4>
      </vt:variant>
      <vt:variant>
        <vt:i4>5</vt:i4>
      </vt:variant>
      <vt:variant>
        <vt:lpwstr>mailto:admbel@tomsk.gov.ru</vt:lpwstr>
      </vt:variant>
      <vt:variant>
        <vt:lpwstr/>
      </vt:variant>
      <vt:variant>
        <vt:i4>1769476</vt:i4>
      </vt:variant>
      <vt:variant>
        <vt:i4>21</vt:i4>
      </vt:variant>
      <vt:variant>
        <vt:i4>0</vt:i4>
      </vt:variant>
      <vt:variant>
        <vt:i4>5</vt:i4>
      </vt:variant>
      <vt:variant>
        <vt:lpwstr>consultantplus://offline/ref=9AAD2C6B2811AE71C29EDFC2B6F25F58E61BEFBD2ECDE414FEACB5C48DhBE3J</vt:lpwstr>
      </vt:variant>
      <vt:variant>
        <vt:lpwstr/>
      </vt:variant>
      <vt:variant>
        <vt:i4>6029397</vt:i4>
      </vt:variant>
      <vt:variant>
        <vt:i4>18</vt:i4>
      </vt:variant>
      <vt:variant>
        <vt:i4>0</vt:i4>
      </vt:variant>
      <vt:variant>
        <vt:i4>5</vt:i4>
      </vt:variant>
      <vt:variant>
        <vt:lpwstr>consultantplus://offline/ref=43248D4671199451BE5FFC1357BCFDCDE19CBB7729A7DB8B5A31BF939AECFD10E52237A7A70194890F18CB77P6J</vt:lpwstr>
      </vt:variant>
      <vt:variant>
        <vt:lpwstr/>
      </vt:variant>
      <vt:variant>
        <vt:i4>6029325</vt:i4>
      </vt:variant>
      <vt:variant>
        <vt:i4>15</vt:i4>
      </vt:variant>
      <vt:variant>
        <vt:i4>0</vt:i4>
      </vt:variant>
      <vt:variant>
        <vt:i4>5</vt:i4>
      </vt:variant>
      <vt:variant>
        <vt:lpwstr>consultantplus://offline/ref=43248D4671199451BE5FFC1357BCFDCDE19CBB7729A7DB8B5A31BF939AECFD10E52237A7A70194890F1BCD77P2J</vt:lpwstr>
      </vt:variant>
      <vt:variant>
        <vt:lpwstr/>
      </vt:variant>
      <vt:variant>
        <vt:i4>5046321</vt:i4>
      </vt:variant>
      <vt:variant>
        <vt:i4>12</vt:i4>
      </vt:variant>
      <vt:variant>
        <vt:i4>0</vt:i4>
      </vt:variant>
      <vt:variant>
        <vt:i4>5</vt:i4>
      </vt:variant>
      <vt:variant>
        <vt:lpwstr>mailto:admbel@tomsk.gov.ru</vt:lpwstr>
      </vt:variant>
      <vt:variant>
        <vt:lpwstr/>
      </vt:variant>
      <vt:variant>
        <vt:i4>393306</vt:i4>
      </vt:variant>
      <vt:variant>
        <vt:i4>9</vt:i4>
      </vt:variant>
      <vt:variant>
        <vt:i4>0</vt:i4>
      </vt:variant>
      <vt:variant>
        <vt:i4>5</vt:i4>
      </vt:variant>
      <vt:variant>
        <vt:lpwstr>consultantplus://offline/ref=0426061E44B92982613803D66A2F59BF83982972E21EFF1253EC4203796A15AF246754E764290CF6D54810Z6G2G</vt:lpwstr>
      </vt:variant>
      <vt:variant>
        <vt:lpwstr/>
      </vt:variant>
      <vt:variant>
        <vt:i4>1769476</vt:i4>
      </vt:variant>
      <vt:variant>
        <vt:i4>6</vt:i4>
      </vt:variant>
      <vt:variant>
        <vt:i4>0</vt:i4>
      </vt:variant>
      <vt:variant>
        <vt:i4>5</vt:i4>
      </vt:variant>
      <vt:variant>
        <vt:lpwstr>consultantplus://offline/ref=9AAD2C6B2811AE71C29EDFC2B6F25F58E61BEFBD2ECDE414FEACB5C48DhBE3J</vt:lpwstr>
      </vt:variant>
      <vt:variant>
        <vt:lpwstr/>
      </vt:variant>
      <vt:variant>
        <vt:i4>2818103</vt:i4>
      </vt:variant>
      <vt:variant>
        <vt:i4>3</vt:i4>
      </vt:variant>
      <vt:variant>
        <vt:i4>0</vt:i4>
      </vt:variant>
      <vt:variant>
        <vt:i4>5</vt:i4>
      </vt:variant>
      <vt:variant>
        <vt:lpwstr>consultantplus://offline/ref=9AAD2C6B2811AE71C29EDFC2B6F25F58E61CEFBF2FCFE414FEACB5C48DB35F06A4FCDA3DFEE51A5Fh2E4J</vt:lpwstr>
      </vt:variant>
      <vt:variant>
        <vt:lpwstr/>
      </vt:variant>
      <vt:variant>
        <vt:i4>327765</vt:i4>
      </vt:variant>
      <vt:variant>
        <vt:i4>0</vt:i4>
      </vt:variant>
      <vt:variant>
        <vt:i4>0</vt:i4>
      </vt:variant>
      <vt:variant>
        <vt:i4>5</vt:i4>
      </vt:variant>
      <vt:variant>
        <vt:lpwstr>consultantplus://offline/ref=0426061E44B9298261381DDB7C4307BB83977F7BE615F2410FB3195E2E631FF863280DA720Z2G2G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Белоярского городского</dc:title>
  <dc:subject/>
  <dc:creator>Admin</dc:creator>
  <cp:keywords/>
  <cp:lastModifiedBy>Yurist</cp:lastModifiedBy>
  <cp:revision>4</cp:revision>
  <cp:lastPrinted>2015-08-04T04:14:00Z</cp:lastPrinted>
  <dcterms:created xsi:type="dcterms:W3CDTF">2015-08-19T10:21:00Z</dcterms:created>
  <dcterms:modified xsi:type="dcterms:W3CDTF">2015-08-21T03:12:00Z</dcterms:modified>
</cp:coreProperties>
</file>